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FC" w:rsidRPr="00AD7E9C" w:rsidRDefault="008E3653" w:rsidP="00AD7E9C">
      <w:pPr>
        <w:pStyle w:val="NoSpacing"/>
        <w:jc w:val="center"/>
        <w:rPr>
          <w:b/>
        </w:rPr>
      </w:pPr>
      <w:r w:rsidRPr="00AD7E9C">
        <w:rPr>
          <w:b/>
        </w:rPr>
        <w:t>Computer Science 4602</w:t>
      </w:r>
    </w:p>
    <w:p w:rsidR="00AD7E9C" w:rsidRPr="00AD7E9C" w:rsidRDefault="008E3653" w:rsidP="00AD7E9C">
      <w:pPr>
        <w:pStyle w:val="NoSpacing"/>
        <w:jc w:val="center"/>
        <w:rPr>
          <w:b/>
        </w:rPr>
      </w:pPr>
      <w:r w:rsidRPr="00AD7E9C">
        <w:rPr>
          <w:b/>
        </w:rPr>
        <w:t>Fall 2020</w:t>
      </w:r>
    </w:p>
    <w:p w:rsidR="002679FC" w:rsidRDefault="008E3653" w:rsidP="00AD7E9C">
      <w:pPr>
        <w:pStyle w:val="NoSpacing"/>
        <w:jc w:val="center"/>
        <w:rPr>
          <w:b/>
        </w:rPr>
      </w:pPr>
      <w:r w:rsidRPr="00AD7E9C">
        <w:rPr>
          <w:b/>
        </w:rPr>
        <w:t>Quiz 4</w:t>
      </w:r>
    </w:p>
    <w:p w:rsidR="00AD7E9C" w:rsidRPr="00AD7E9C" w:rsidRDefault="00AD7E9C" w:rsidP="00AD7E9C">
      <w:pPr>
        <w:pStyle w:val="NoSpacing"/>
        <w:jc w:val="center"/>
        <w:rPr>
          <w:b/>
        </w:rPr>
      </w:pPr>
    </w:p>
    <w:p w:rsidR="002679FC" w:rsidRDefault="008E3653">
      <w:pPr>
        <w:spacing w:after="11"/>
      </w:pPr>
      <w:r>
        <w:t>Answer all of the questions. Clearly indicate the best answer to each multiple</w:t>
      </w:r>
      <w:r w:rsidR="00AD7E9C">
        <w:t>-</w:t>
      </w:r>
      <w:r>
        <w:t>choice problem (marked [MC]), even if no answer is ideal.</w:t>
      </w:r>
    </w:p>
    <w:p w:rsidR="002679FC" w:rsidRDefault="008E3653">
      <w:pPr>
        <w:spacing w:after="0"/>
        <w:ind w:firstLine="350"/>
      </w:pPr>
      <w:r>
        <w:t>Read each question carefully. Be sure that you understand what the question is asking before you answer the question. Some of the questions are designed to see whether you understand definitions well enough to apply them.</w:t>
      </w:r>
    </w:p>
    <w:p w:rsidR="002679FC" w:rsidRDefault="008E3653">
      <w:pPr>
        <w:spacing w:after="268"/>
        <w:ind w:left="350"/>
      </w:pPr>
      <w:r>
        <w:t>Check your answers with a critical eye.</w:t>
      </w:r>
    </w:p>
    <w:p w:rsidR="002679FC" w:rsidRDefault="008E3653">
      <w:pPr>
        <w:numPr>
          <w:ilvl w:val="0"/>
          <w:numId w:val="1"/>
        </w:numPr>
        <w:spacing w:after="208"/>
        <w:ind w:hanging="300"/>
      </w:pPr>
      <w:r>
        <w:t xml:space="preserve">[MC] Function </w:t>
      </w:r>
      <w:r>
        <w:rPr>
          <w:i/>
        </w:rPr>
        <w:t xml:space="preserve">f </w:t>
      </w:r>
      <w:r>
        <w:t xml:space="preserve">is a mapping reduction from </w:t>
      </w:r>
      <w:r>
        <w:rPr>
          <w:i/>
        </w:rPr>
        <w:t xml:space="preserve">A </w:t>
      </w:r>
      <w:r>
        <w:t xml:space="preserve">to </w:t>
      </w:r>
      <w:r>
        <w:rPr>
          <w:i/>
        </w:rPr>
        <w:t xml:space="preserve">B </w:t>
      </w:r>
      <w:r>
        <w:t>provided</w:t>
      </w:r>
    </w:p>
    <w:p w:rsidR="002679FC" w:rsidRDefault="008E3653">
      <w:pPr>
        <w:numPr>
          <w:ilvl w:val="1"/>
          <w:numId w:val="1"/>
        </w:numPr>
        <w:ind w:right="949"/>
      </w:pPr>
      <w:r>
        <w:rPr>
          <w:i/>
        </w:rPr>
        <w:t>f</w:t>
      </w:r>
      <w:r w:rsidR="00AD7E9C">
        <w:rPr>
          <w:i/>
        </w:rPr>
        <w:t xml:space="preserve">  </w:t>
      </w:r>
      <w:r>
        <w:t xml:space="preserve">is computable and for all </w:t>
      </w:r>
      <w:r>
        <w:rPr>
          <w:i/>
        </w:rPr>
        <w:t>x</w:t>
      </w:r>
      <w:r>
        <w:t xml:space="preserve">, </w:t>
      </w:r>
      <w:r>
        <w:rPr>
          <w:i/>
        </w:rPr>
        <w:t>f</w:t>
      </w:r>
      <w:r w:rsidR="00AD7E9C">
        <w:rPr>
          <w:i/>
        </w:rPr>
        <w:t xml:space="preserve"> </w:t>
      </w:r>
      <w:r>
        <w:t>(</w:t>
      </w:r>
      <w:r>
        <w:rPr>
          <w:i/>
        </w:rPr>
        <w:t>x</w:t>
      </w:r>
      <w:r>
        <w:t xml:space="preserve">) ∈ </w:t>
      </w:r>
      <w:r>
        <w:rPr>
          <w:i/>
        </w:rPr>
        <w:t xml:space="preserve">B </w:t>
      </w:r>
      <m:oMath>
        <m:r>
          <w:rPr>
            <w:rFonts w:ascii="Cambria Math" w:hAnsi="Cambria Math"/>
          </w:rPr>
          <m:t>↔</m:t>
        </m:r>
      </m:oMath>
      <w:r>
        <w:t xml:space="preserve"> </w:t>
      </w:r>
      <w:r>
        <w:rPr>
          <w:i/>
        </w:rPr>
        <w:t>f</w:t>
      </w:r>
      <w:r w:rsidR="00AD7E9C">
        <w:rPr>
          <w:i/>
        </w:rPr>
        <w:t xml:space="preserve"> </w:t>
      </w:r>
      <w:r>
        <w:t>(</w:t>
      </w:r>
      <w:r>
        <w:rPr>
          <w:i/>
        </w:rPr>
        <w:t>x</w:t>
      </w:r>
      <w:r>
        <w:t xml:space="preserve">) ∈ </w:t>
      </w:r>
      <w:r>
        <w:rPr>
          <w:i/>
        </w:rPr>
        <w:t>A</w:t>
      </w:r>
      <w:r>
        <w:t>.</w:t>
      </w:r>
    </w:p>
    <w:p w:rsidR="00AD7E9C" w:rsidRDefault="008E3653">
      <w:pPr>
        <w:numPr>
          <w:ilvl w:val="1"/>
          <w:numId w:val="1"/>
        </w:numPr>
        <w:spacing w:after="0" w:line="347" w:lineRule="auto"/>
        <w:ind w:right="949"/>
      </w:pPr>
      <w:r>
        <w:rPr>
          <w:i/>
        </w:rPr>
        <w:t xml:space="preserve">f </w:t>
      </w:r>
      <w:r w:rsidR="00AD7E9C">
        <w:rPr>
          <w:i/>
        </w:rPr>
        <w:t xml:space="preserve"> </w:t>
      </w:r>
      <w:r>
        <w:t xml:space="preserve">is computable and for all </w:t>
      </w:r>
      <w:r>
        <w:rPr>
          <w:i/>
        </w:rPr>
        <w:t>x</w:t>
      </w:r>
      <w:r>
        <w:t xml:space="preserve">, </w:t>
      </w:r>
      <w:r>
        <w:rPr>
          <w:i/>
        </w:rPr>
        <w:t xml:space="preserve">x </w:t>
      </w:r>
      <w:r>
        <w:t xml:space="preserve">∈ </w:t>
      </w:r>
      <w:r>
        <w:rPr>
          <w:i/>
        </w:rPr>
        <w:t xml:space="preserve">B </w:t>
      </w:r>
      <m:oMath>
        <m:r>
          <w:rPr>
            <w:rFonts w:ascii="Cambria Math" w:hAnsi="Cambria Math"/>
          </w:rPr>
          <m:t>↔</m:t>
        </m:r>
      </m:oMath>
      <w:r>
        <w:t xml:space="preserve"> </w:t>
      </w:r>
      <w:r>
        <w:rPr>
          <w:i/>
        </w:rPr>
        <w:t>f</w:t>
      </w:r>
      <w:r w:rsidR="00AD7E9C">
        <w:rPr>
          <w:i/>
        </w:rPr>
        <w:t xml:space="preserve"> </w:t>
      </w:r>
      <w:r>
        <w:t>(</w:t>
      </w:r>
      <w:r>
        <w:rPr>
          <w:i/>
        </w:rPr>
        <w:t>x</w:t>
      </w:r>
      <w:r>
        <w:t xml:space="preserve">) ∈ </w:t>
      </w:r>
      <w:r>
        <w:rPr>
          <w:i/>
        </w:rPr>
        <w:t>A</w:t>
      </w:r>
      <w:r>
        <w:t xml:space="preserve">. </w:t>
      </w:r>
    </w:p>
    <w:p w:rsidR="002679FC" w:rsidRDefault="008E3653">
      <w:pPr>
        <w:numPr>
          <w:ilvl w:val="1"/>
          <w:numId w:val="1"/>
        </w:numPr>
        <w:spacing w:after="0" w:line="347" w:lineRule="auto"/>
        <w:ind w:right="949"/>
      </w:pPr>
      <w:r w:rsidRPr="00CA6B9E">
        <w:rPr>
          <w:i/>
          <w:highlight w:val="yellow"/>
        </w:rPr>
        <w:t xml:space="preserve">f </w:t>
      </w:r>
      <w:r w:rsidR="00AD7E9C" w:rsidRPr="00CA6B9E">
        <w:rPr>
          <w:i/>
          <w:highlight w:val="yellow"/>
        </w:rPr>
        <w:t xml:space="preserve"> </w:t>
      </w:r>
      <w:r w:rsidRPr="00CA6B9E">
        <w:rPr>
          <w:highlight w:val="yellow"/>
        </w:rPr>
        <w:t xml:space="preserve">is computable and for all </w:t>
      </w:r>
      <w:r w:rsidRPr="00CA6B9E">
        <w:rPr>
          <w:i/>
          <w:highlight w:val="yellow"/>
        </w:rPr>
        <w:t>x</w:t>
      </w:r>
      <w:r w:rsidRPr="00CA6B9E">
        <w:rPr>
          <w:highlight w:val="yellow"/>
        </w:rPr>
        <w:t xml:space="preserve">, </w:t>
      </w:r>
      <w:r w:rsidRPr="00CA6B9E">
        <w:rPr>
          <w:i/>
          <w:highlight w:val="yellow"/>
        </w:rPr>
        <w:t xml:space="preserve">x </w:t>
      </w:r>
      <w:r w:rsidRPr="00CA6B9E">
        <w:rPr>
          <w:highlight w:val="yellow"/>
        </w:rPr>
        <w:t xml:space="preserve">∈ </w:t>
      </w:r>
      <w:r w:rsidRPr="00CA6B9E">
        <w:rPr>
          <w:i/>
          <w:highlight w:val="yellow"/>
        </w:rPr>
        <w:t xml:space="preserve">A </w:t>
      </w:r>
      <m:oMath>
        <m:r>
          <w:rPr>
            <w:rFonts w:ascii="Cambria Math" w:hAnsi="Cambria Math"/>
            <w:highlight w:val="yellow"/>
          </w:rPr>
          <m:t>↔</m:t>
        </m:r>
      </m:oMath>
      <w:r w:rsidRPr="00CA6B9E">
        <w:rPr>
          <w:highlight w:val="yellow"/>
        </w:rPr>
        <w:t xml:space="preserve"> </w:t>
      </w:r>
      <w:r w:rsidRPr="00CA6B9E">
        <w:rPr>
          <w:i/>
          <w:highlight w:val="yellow"/>
        </w:rPr>
        <w:t>f</w:t>
      </w:r>
      <w:r w:rsidR="00AD7E9C" w:rsidRPr="00CA6B9E">
        <w:rPr>
          <w:i/>
          <w:highlight w:val="yellow"/>
        </w:rPr>
        <w:t xml:space="preserve"> </w:t>
      </w:r>
      <w:r w:rsidRPr="00CA6B9E">
        <w:rPr>
          <w:highlight w:val="yellow"/>
        </w:rPr>
        <w:t>(</w:t>
      </w:r>
      <w:r w:rsidRPr="00CA6B9E">
        <w:rPr>
          <w:i/>
          <w:highlight w:val="yellow"/>
        </w:rPr>
        <w:t>x</w:t>
      </w:r>
      <w:r w:rsidRPr="00CA6B9E">
        <w:rPr>
          <w:highlight w:val="yellow"/>
        </w:rPr>
        <w:t xml:space="preserve">) ∈ </w:t>
      </w:r>
      <w:r w:rsidRPr="00CA6B9E">
        <w:rPr>
          <w:i/>
          <w:highlight w:val="yellow"/>
        </w:rPr>
        <w:t>B</w:t>
      </w:r>
      <w:r w:rsidRPr="00CA6B9E">
        <w:rPr>
          <w:highlight w:val="yellow"/>
        </w:rPr>
        <w:t>.</w:t>
      </w:r>
    </w:p>
    <w:p w:rsidR="002679FC" w:rsidRDefault="008E3653" w:rsidP="00AD7E9C">
      <w:pPr>
        <w:pStyle w:val="ListParagraph"/>
        <w:numPr>
          <w:ilvl w:val="1"/>
          <w:numId w:val="1"/>
        </w:numPr>
        <w:spacing w:after="220"/>
      </w:pPr>
      <w:r w:rsidRPr="00AD7E9C">
        <w:rPr>
          <w:i/>
        </w:rPr>
        <w:t xml:space="preserve">f </w:t>
      </w:r>
      <w:r w:rsidR="00AD7E9C">
        <w:rPr>
          <w:i/>
        </w:rPr>
        <w:t xml:space="preserve"> </w:t>
      </w:r>
      <w:r>
        <w:t xml:space="preserve">is computable and for all </w:t>
      </w:r>
      <w:r w:rsidRPr="00AD7E9C">
        <w:rPr>
          <w:i/>
        </w:rPr>
        <w:t>x</w:t>
      </w:r>
      <w:r>
        <w:t xml:space="preserve">, </w:t>
      </w:r>
      <w:r w:rsidRPr="00AD7E9C">
        <w:rPr>
          <w:i/>
        </w:rPr>
        <w:t>f</w:t>
      </w:r>
      <w:r w:rsidR="00AD7E9C">
        <w:rPr>
          <w:i/>
        </w:rPr>
        <w:t xml:space="preserve"> </w:t>
      </w:r>
      <w:r>
        <w:t>(</w:t>
      </w:r>
      <w:r w:rsidRPr="00AD7E9C">
        <w:rPr>
          <w:i/>
        </w:rPr>
        <w:t>x</w:t>
      </w:r>
      <w:r>
        <w:t xml:space="preserve">) </w:t>
      </w:r>
      <w:r>
        <w:rPr>
          <w:rFonts w:ascii="Cambria Math" w:hAnsi="Cambria Math" w:cs="Cambria Math"/>
        </w:rPr>
        <w:t>∈</w:t>
      </w:r>
      <w:r>
        <w:t xml:space="preserve"> </w:t>
      </w:r>
      <w:r w:rsidRPr="00AD7E9C">
        <w:rPr>
          <w:i/>
        </w:rPr>
        <w:t xml:space="preserve">A </w:t>
      </w:r>
      <m:oMath>
        <m:r>
          <w:rPr>
            <w:rFonts w:ascii="Cambria Math" w:hAnsi="Cambria Math"/>
          </w:rPr>
          <m:t>↔</m:t>
        </m:r>
      </m:oMath>
      <w:r>
        <w:t xml:space="preserve"> </w:t>
      </w:r>
      <w:r w:rsidRPr="00AD7E9C">
        <w:rPr>
          <w:i/>
        </w:rPr>
        <w:t>f</w:t>
      </w:r>
      <w:r w:rsidR="00AD7E9C">
        <w:rPr>
          <w:i/>
        </w:rPr>
        <w:t xml:space="preserve"> </w:t>
      </w:r>
      <w:r>
        <w:t>(</w:t>
      </w:r>
      <w:r w:rsidRPr="00AD7E9C">
        <w:rPr>
          <w:i/>
        </w:rPr>
        <w:t>x</w:t>
      </w:r>
      <w:r>
        <w:t xml:space="preserve">) </w:t>
      </w:r>
      <w:r>
        <w:rPr>
          <w:rFonts w:ascii="Cambria Math" w:hAnsi="Cambria Math" w:cs="Cambria Math"/>
        </w:rPr>
        <w:t>∈</w:t>
      </w:r>
      <w:r>
        <w:t xml:space="preserve"> </w:t>
      </w:r>
      <w:r w:rsidRPr="00AD7E9C">
        <w:rPr>
          <w:i/>
        </w:rPr>
        <w:t>B</w:t>
      </w:r>
      <w:r>
        <w:t>.</w:t>
      </w:r>
    </w:p>
    <w:p w:rsidR="002679FC" w:rsidRDefault="008E3653">
      <w:pPr>
        <w:numPr>
          <w:ilvl w:val="0"/>
          <w:numId w:val="1"/>
        </w:numPr>
        <w:spacing w:after="219"/>
        <w:ind w:hanging="300"/>
      </w:pPr>
      <w:r>
        <w:t xml:space="preserve">[MC] We say that </w:t>
      </w:r>
      <w:r>
        <w:rPr>
          <w:i/>
        </w:rPr>
        <w:t xml:space="preserve">A </w:t>
      </w:r>
      <w:r>
        <w:t>≤</w:t>
      </w:r>
      <w:r>
        <w:rPr>
          <w:i/>
          <w:sz w:val="16"/>
        </w:rPr>
        <w:t xml:space="preserve">m </w:t>
      </w:r>
      <w:r>
        <w:rPr>
          <w:i/>
        </w:rPr>
        <w:t xml:space="preserve">B </w:t>
      </w:r>
      <w:r>
        <w:t>if</w:t>
      </w:r>
    </w:p>
    <w:p w:rsidR="00AD7E9C" w:rsidRDefault="008E3653">
      <w:pPr>
        <w:numPr>
          <w:ilvl w:val="1"/>
          <w:numId w:val="1"/>
        </w:numPr>
        <w:spacing w:after="2" w:line="343" w:lineRule="auto"/>
        <w:ind w:right="949"/>
      </w:pPr>
      <w:r>
        <w:rPr>
          <w:i/>
        </w:rPr>
        <w:t xml:space="preserve">A </w:t>
      </w:r>
      <w:r>
        <w:t xml:space="preserve">is computable but </w:t>
      </w:r>
      <w:r>
        <w:rPr>
          <w:i/>
        </w:rPr>
        <w:t xml:space="preserve">B </w:t>
      </w:r>
      <w:r>
        <w:t xml:space="preserve">is not computable. </w:t>
      </w:r>
    </w:p>
    <w:p w:rsidR="002679FC" w:rsidRDefault="008E3653">
      <w:pPr>
        <w:numPr>
          <w:ilvl w:val="1"/>
          <w:numId w:val="1"/>
        </w:numPr>
        <w:spacing w:after="2" w:line="343" w:lineRule="auto"/>
        <w:ind w:right="949"/>
      </w:pPr>
      <w:r>
        <w:rPr>
          <w:i/>
        </w:rPr>
        <w:t xml:space="preserve">B </w:t>
      </w:r>
      <w:r>
        <w:t xml:space="preserve">is computable but </w:t>
      </w:r>
      <w:r>
        <w:rPr>
          <w:i/>
        </w:rPr>
        <w:t xml:space="preserve">A </w:t>
      </w:r>
      <w:r>
        <w:t>is not computable.</w:t>
      </w:r>
    </w:p>
    <w:p w:rsidR="00AD7E9C" w:rsidRDefault="008E3653" w:rsidP="00AD7E9C">
      <w:pPr>
        <w:pStyle w:val="ListParagraph"/>
        <w:numPr>
          <w:ilvl w:val="1"/>
          <w:numId w:val="1"/>
        </w:numPr>
        <w:spacing w:line="345" w:lineRule="auto"/>
        <w:ind w:right="1570"/>
      </w:pPr>
      <w:r>
        <w:t xml:space="preserve">there exists a mapping reduction from </w:t>
      </w:r>
      <w:r w:rsidRPr="00AD7E9C">
        <w:rPr>
          <w:i/>
        </w:rPr>
        <w:t xml:space="preserve">B </w:t>
      </w:r>
      <w:r>
        <w:t xml:space="preserve">to </w:t>
      </w:r>
      <w:r w:rsidRPr="00AD7E9C">
        <w:rPr>
          <w:i/>
        </w:rPr>
        <w:t>A</w:t>
      </w:r>
      <w:r>
        <w:t xml:space="preserve">. </w:t>
      </w:r>
    </w:p>
    <w:p w:rsidR="00AD7E9C" w:rsidRDefault="008E3653" w:rsidP="00AD7E9C">
      <w:pPr>
        <w:pStyle w:val="ListParagraph"/>
        <w:numPr>
          <w:ilvl w:val="1"/>
          <w:numId w:val="1"/>
        </w:numPr>
        <w:spacing w:line="345" w:lineRule="auto"/>
        <w:ind w:right="1570"/>
        <w:rPr>
          <w:i/>
        </w:rPr>
      </w:pPr>
      <w:r w:rsidRPr="00CA6B9E">
        <w:rPr>
          <w:highlight w:val="yellow"/>
        </w:rPr>
        <w:t xml:space="preserve">there exists a mapping reduction from </w:t>
      </w:r>
      <w:r w:rsidRPr="00CA6B9E">
        <w:rPr>
          <w:i/>
          <w:highlight w:val="yellow"/>
        </w:rPr>
        <w:t xml:space="preserve">A </w:t>
      </w:r>
      <w:r w:rsidRPr="00CA6B9E">
        <w:rPr>
          <w:highlight w:val="yellow"/>
        </w:rPr>
        <w:t xml:space="preserve">to </w:t>
      </w:r>
      <w:r w:rsidRPr="00CA6B9E">
        <w:rPr>
          <w:i/>
          <w:highlight w:val="yellow"/>
        </w:rPr>
        <w:t>B</w:t>
      </w:r>
      <w:r w:rsidR="00AD7E9C" w:rsidRPr="00CA6B9E">
        <w:rPr>
          <w:i/>
          <w:highlight w:val="yellow"/>
        </w:rPr>
        <w:t>.</w:t>
      </w:r>
    </w:p>
    <w:p w:rsidR="002679FC" w:rsidRPr="00AD7E9C" w:rsidRDefault="00AD7E9C" w:rsidP="00AD7E9C">
      <w:pPr>
        <w:spacing w:after="160" w:line="259" w:lineRule="auto"/>
        <w:ind w:firstLine="0"/>
        <w:jc w:val="left"/>
        <w:rPr>
          <w:i/>
        </w:rPr>
      </w:pPr>
      <w:r>
        <w:rPr>
          <w:i/>
        </w:rPr>
        <w:br w:type="page"/>
      </w:r>
    </w:p>
    <w:p w:rsidR="002679FC" w:rsidRDefault="008E3653" w:rsidP="00AD7E9C">
      <w:pPr>
        <w:numPr>
          <w:ilvl w:val="0"/>
          <w:numId w:val="1"/>
        </w:numPr>
        <w:spacing w:after="209" w:line="259" w:lineRule="auto"/>
        <w:ind w:hanging="300"/>
      </w:pPr>
      <w:r>
        <w:lastRenderedPageBreak/>
        <w:t xml:space="preserve">[MC] One way to prove that a set </w:t>
      </w:r>
      <w:r w:rsidRPr="00AD7E9C">
        <w:rPr>
          <w:i/>
        </w:rPr>
        <w:t xml:space="preserve">A </w:t>
      </w:r>
      <w:r>
        <w:t>is uncomputable is to show that</w:t>
      </w:r>
    </w:p>
    <w:p w:rsidR="002679FC" w:rsidRDefault="008E3653">
      <w:pPr>
        <w:numPr>
          <w:ilvl w:val="1"/>
          <w:numId w:val="1"/>
        </w:numPr>
        <w:spacing w:after="7"/>
        <w:ind w:right="949"/>
      </w:pPr>
      <w:r>
        <w:rPr>
          <w:i/>
        </w:rPr>
        <w:t xml:space="preserve">A </w:t>
      </w:r>
      <w:r>
        <w:t>≤</w:t>
      </w:r>
      <w:r>
        <w:rPr>
          <w:i/>
          <w:sz w:val="16"/>
        </w:rPr>
        <w:t xml:space="preserve">m </w:t>
      </w:r>
      <w:r>
        <w:t>HLT where HLT is the halting problem.</w:t>
      </w:r>
    </w:p>
    <w:p w:rsidR="002679FC" w:rsidRDefault="008E3653" w:rsidP="00AD7E9C">
      <w:pPr>
        <w:pStyle w:val="ListParagraph"/>
        <w:numPr>
          <w:ilvl w:val="1"/>
          <w:numId w:val="1"/>
        </w:numPr>
        <w:spacing w:after="11" w:line="259" w:lineRule="auto"/>
        <w:jc w:val="left"/>
      </w:pPr>
      <w:r w:rsidRPr="00AD7E9C">
        <w:rPr>
          <w:i/>
        </w:rPr>
        <w:t>A</w:t>
      </w:r>
      <w:r w:rsidR="00AD7E9C">
        <w:rPr>
          <w:i/>
        </w:rPr>
        <w:t>͞</w:t>
      </w:r>
      <w:r w:rsidRPr="00AD7E9C">
        <w:rPr>
          <w:i/>
        </w:rPr>
        <w:t xml:space="preserve"> </w:t>
      </w:r>
      <w:r>
        <w:t>≤</w:t>
      </w:r>
      <w:r w:rsidRPr="00AD7E9C">
        <w:rPr>
          <w:i/>
          <w:sz w:val="16"/>
        </w:rPr>
        <w:t xml:space="preserve">m </w:t>
      </w:r>
      <w:r>
        <w:t>HLT where HLT is the halting problem.</w:t>
      </w:r>
    </w:p>
    <w:p w:rsidR="00AD7E9C" w:rsidRDefault="008E3653">
      <w:pPr>
        <w:numPr>
          <w:ilvl w:val="1"/>
          <w:numId w:val="1"/>
        </w:numPr>
        <w:spacing w:after="0" w:line="351" w:lineRule="auto"/>
        <w:ind w:right="949"/>
      </w:pPr>
      <w:r w:rsidRPr="00CA6B9E">
        <w:rPr>
          <w:highlight w:val="yellow"/>
        </w:rPr>
        <w:t>HLT ≤</w:t>
      </w:r>
      <w:r w:rsidRPr="00CA6B9E">
        <w:rPr>
          <w:i/>
          <w:sz w:val="16"/>
          <w:highlight w:val="yellow"/>
        </w:rPr>
        <w:t xml:space="preserve">m </w:t>
      </w:r>
      <w:r w:rsidRPr="00CA6B9E">
        <w:rPr>
          <w:i/>
          <w:highlight w:val="yellow"/>
        </w:rPr>
        <w:t xml:space="preserve">A </w:t>
      </w:r>
      <w:r w:rsidRPr="00CA6B9E">
        <w:rPr>
          <w:highlight w:val="yellow"/>
        </w:rPr>
        <w:t>where HLT is the halting problem</w:t>
      </w:r>
      <w:r>
        <w:t xml:space="preserve"> </w:t>
      </w:r>
    </w:p>
    <w:p w:rsidR="002679FC" w:rsidRDefault="008E3653">
      <w:pPr>
        <w:numPr>
          <w:ilvl w:val="1"/>
          <w:numId w:val="1"/>
        </w:numPr>
        <w:spacing w:after="0" w:line="351" w:lineRule="auto"/>
        <w:ind w:right="949"/>
      </w:pPr>
      <w:r>
        <w:rPr>
          <w:i/>
        </w:rPr>
        <w:t xml:space="preserve">A </w:t>
      </w:r>
      <w:r>
        <w:t>is nontrivial.</w:t>
      </w:r>
    </w:p>
    <w:p w:rsidR="002679FC" w:rsidRDefault="008E3653" w:rsidP="00AD7E9C">
      <w:pPr>
        <w:pStyle w:val="ListParagraph"/>
        <w:numPr>
          <w:ilvl w:val="1"/>
          <w:numId w:val="1"/>
        </w:numPr>
      </w:pPr>
      <w:r w:rsidRPr="00AD7E9C">
        <w:rPr>
          <w:i/>
        </w:rPr>
        <w:t xml:space="preserve">A </w:t>
      </w:r>
      <w:r>
        <w:t>is infinite.</w:t>
      </w:r>
    </w:p>
    <w:p w:rsidR="002679FC" w:rsidRDefault="008E3653">
      <w:pPr>
        <w:numPr>
          <w:ilvl w:val="0"/>
          <w:numId w:val="1"/>
        </w:numPr>
        <w:spacing w:after="248"/>
        <w:ind w:hanging="300"/>
      </w:pPr>
      <w:r>
        <w:t>[MC] Suppose that the alphabet includes symbol 0. Define</w:t>
      </w:r>
    </w:p>
    <w:p w:rsidR="002679FC" w:rsidRDefault="008E3653">
      <w:pPr>
        <w:tabs>
          <w:tab w:val="center" w:pos="2999"/>
          <w:tab w:val="center" w:pos="3377"/>
          <w:tab w:val="center" w:pos="4487"/>
        </w:tabs>
        <w:spacing w:after="64" w:line="259" w:lineRule="auto"/>
        <w:ind w:firstLine="0"/>
        <w:jc w:val="left"/>
      </w:pPr>
      <w:r>
        <w:rPr>
          <w:rFonts w:ascii="Calibri" w:eastAsia="Calibri" w:hAnsi="Calibri" w:cs="Calibri"/>
          <w:sz w:val="22"/>
        </w:rPr>
        <w:tab/>
      </w:r>
      <w:r>
        <w:rPr>
          <w:i/>
        </w:rPr>
        <w:t>A</w:t>
      </w:r>
      <w:r>
        <w:rPr>
          <w:i/>
        </w:rPr>
        <w:tab/>
      </w:r>
      <w:r>
        <w:t>=</w:t>
      </w:r>
      <w:r>
        <w:tab/>
      </w:r>
      <w:r w:rsidR="00AD7E9C">
        <w:t xml:space="preserve"> </w:t>
      </w:r>
      <w:r>
        <w:t>{</w:t>
      </w:r>
      <w:r>
        <w:rPr>
          <w:i/>
        </w:rPr>
        <w:t xml:space="preserve">p </w:t>
      </w:r>
      <w:r>
        <w:t>| Run(</w:t>
      </w:r>
      <w:r>
        <w:rPr>
          <w:i/>
        </w:rPr>
        <w:t>p,</w:t>
      </w:r>
      <w:r w:rsidR="00AD7E9C">
        <w:rPr>
          <w:i/>
        </w:rPr>
        <w:t xml:space="preserve"> </w:t>
      </w:r>
      <w:r w:rsidR="009A0765">
        <w:t>0</w:t>
      </w:r>
      <w:r>
        <w:t>)↓}</w:t>
      </w:r>
    </w:p>
    <w:p w:rsidR="002679FC" w:rsidRDefault="008E3653">
      <w:pPr>
        <w:tabs>
          <w:tab w:val="center" w:pos="2852"/>
          <w:tab w:val="center" w:pos="3377"/>
          <w:tab w:val="center" w:pos="4704"/>
        </w:tabs>
        <w:spacing w:after="242" w:line="259" w:lineRule="auto"/>
        <w:ind w:firstLine="0"/>
        <w:jc w:val="left"/>
      </w:pPr>
      <w:r>
        <w:rPr>
          <w:rFonts w:ascii="Calibri" w:eastAsia="Calibri" w:hAnsi="Calibri" w:cs="Calibri"/>
          <w:sz w:val="22"/>
        </w:rPr>
        <w:tab/>
      </w:r>
      <w:r>
        <w:t>HLT</w:t>
      </w:r>
      <w:r>
        <w:tab/>
        <w:t>=</w:t>
      </w:r>
      <w:r>
        <w:tab/>
        <w:t>{(</w:t>
      </w:r>
      <w:r>
        <w:rPr>
          <w:i/>
        </w:rPr>
        <w:t>p,x</w:t>
      </w:r>
      <w:r>
        <w:t>) | Run(</w:t>
      </w:r>
      <w:r>
        <w:rPr>
          <w:i/>
        </w:rPr>
        <w:t>p,</w:t>
      </w:r>
      <w:r w:rsidR="00AD7E9C">
        <w:rPr>
          <w:i/>
        </w:rPr>
        <w:t xml:space="preserve"> </w:t>
      </w:r>
      <w:r>
        <w:rPr>
          <w:i/>
        </w:rPr>
        <w:t>x</w:t>
      </w:r>
      <w:r>
        <w:t>)↓}</w:t>
      </w:r>
    </w:p>
    <w:p w:rsidR="002679FC" w:rsidRDefault="008E3653">
      <w:pPr>
        <w:spacing w:after="209"/>
        <w:ind w:left="586"/>
      </w:pPr>
      <w:r>
        <w:t xml:space="preserve">That is, </w:t>
      </w:r>
      <w:r>
        <w:rPr>
          <w:i/>
        </w:rPr>
        <w:t xml:space="preserve">A </w:t>
      </w:r>
      <w:r>
        <w:t xml:space="preserve">is the set of all programs that terminate when their input is 0, and HLT is the halting problem. Which of the following functions is a mapping reduction from </w:t>
      </w:r>
      <w:r>
        <w:rPr>
          <w:i/>
        </w:rPr>
        <w:t xml:space="preserve">A </w:t>
      </w:r>
      <w:r>
        <w:t>to HLT?</w:t>
      </w:r>
    </w:p>
    <w:p w:rsidR="002679FC" w:rsidRDefault="008E3653">
      <w:pPr>
        <w:numPr>
          <w:ilvl w:val="0"/>
          <w:numId w:val="2"/>
        </w:numPr>
        <w:ind w:hanging="430"/>
      </w:pPr>
      <w:r>
        <w:rPr>
          <w:i/>
        </w:rPr>
        <w:t>f</w:t>
      </w:r>
      <w:r w:rsidR="00AD7E9C">
        <w:rPr>
          <w:i/>
        </w:rPr>
        <w:t xml:space="preserve"> </w:t>
      </w:r>
      <w:r>
        <w:t>(</w:t>
      </w:r>
      <w:r>
        <w:rPr>
          <w:i/>
        </w:rPr>
        <w:t>p,</w:t>
      </w:r>
      <w:r w:rsidR="00AD7E9C">
        <w:rPr>
          <w:i/>
        </w:rPr>
        <w:t xml:space="preserve"> </w:t>
      </w:r>
      <w:r>
        <w:t xml:space="preserve">0) = </w:t>
      </w:r>
      <w:r>
        <w:rPr>
          <w:i/>
        </w:rPr>
        <w:t>p</w:t>
      </w:r>
    </w:p>
    <w:p w:rsidR="002679FC" w:rsidRDefault="008E3653">
      <w:pPr>
        <w:numPr>
          <w:ilvl w:val="0"/>
          <w:numId w:val="2"/>
        </w:numPr>
        <w:ind w:hanging="430"/>
      </w:pPr>
      <w:r w:rsidRPr="00CA6B9E">
        <w:rPr>
          <w:i/>
          <w:highlight w:val="yellow"/>
        </w:rPr>
        <w:t>f</w:t>
      </w:r>
      <w:r w:rsidR="00AD7E9C" w:rsidRPr="00CA6B9E">
        <w:rPr>
          <w:i/>
          <w:highlight w:val="yellow"/>
        </w:rPr>
        <w:t xml:space="preserve"> </w:t>
      </w:r>
      <w:r w:rsidRPr="00CA6B9E">
        <w:rPr>
          <w:highlight w:val="yellow"/>
        </w:rPr>
        <w:t>(</w:t>
      </w:r>
      <w:r w:rsidRPr="00CA6B9E">
        <w:rPr>
          <w:i/>
          <w:highlight w:val="yellow"/>
        </w:rPr>
        <w:t>p</w:t>
      </w:r>
      <w:r w:rsidRPr="00CA6B9E">
        <w:rPr>
          <w:highlight w:val="yellow"/>
        </w:rPr>
        <w:t>) = (</w:t>
      </w:r>
      <w:r w:rsidRPr="00CA6B9E">
        <w:rPr>
          <w:i/>
          <w:highlight w:val="yellow"/>
        </w:rPr>
        <w:t>p,</w:t>
      </w:r>
      <w:r w:rsidR="00AD7E9C" w:rsidRPr="00CA6B9E">
        <w:rPr>
          <w:i/>
          <w:highlight w:val="yellow"/>
        </w:rPr>
        <w:t xml:space="preserve"> </w:t>
      </w:r>
      <w:r w:rsidRPr="00CA6B9E">
        <w:rPr>
          <w:highlight w:val="yellow"/>
        </w:rPr>
        <w:t>0)</w:t>
      </w:r>
    </w:p>
    <w:p w:rsidR="002679FC" w:rsidRDefault="008E3653">
      <w:pPr>
        <w:numPr>
          <w:ilvl w:val="0"/>
          <w:numId w:val="2"/>
        </w:numPr>
        <w:ind w:hanging="430"/>
      </w:pPr>
      <w:r>
        <w:rPr>
          <w:i/>
        </w:rPr>
        <w:t>f</w:t>
      </w:r>
      <w:r w:rsidR="00AD7E9C">
        <w:rPr>
          <w:i/>
        </w:rPr>
        <w:t xml:space="preserve"> </w:t>
      </w:r>
      <w:r>
        <w:t>(</w:t>
      </w:r>
      <w:r>
        <w:rPr>
          <w:i/>
        </w:rPr>
        <w:t>p,</w:t>
      </w:r>
      <w:r w:rsidR="00AD7E9C">
        <w:rPr>
          <w:i/>
        </w:rPr>
        <w:t xml:space="preserve"> </w:t>
      </w:r>
      <w:r>
        <w:rPr>
          <w:i/>
        </w:rPr>
        <w:t>x</w:t>
      </w:r>
      <w:r>
        <w:t xml:space="preserve">) = </w:t>
      </w:r>
      <w:r>
        <w:rPr>
          <w:i/>
        </w:rPr>
        <w:t>p</w:t>
      </w:r>
    </w:p>
    <w:p w:rsidR="002679FC" w:rsidRDefault="008E3653">
      <w:pPr>
        <w:numPr>
          <w:ilvl w:val="0"/>
          <w:numId w:val="2"/>
        </w:numPr>
        <w:ind w:hanging="430"/>
      </w:pPr>
      <w:r>
        <w:rPr>
          <w:i/>
        </w:rPr>
        <w:t>f</w:t>
      </w:r>
      <w:r w:rsidR="00AD7E9C">
        <w:rPr>
          <w:i/>
        </w:rPr>
        <w:t xml:space="preserve"> </w:t>
      </w:r>
      <w:r>
        <w:t>(</w:t>
      </w:r>
      <w:r>
        <w:rPr>
          <w:i/>
        </w:rPr>
        <w:t>p</w:t>
      </w:r>
      <w:r>
        <w:t xml:space="preserve">) = </w:t>
      </w:r>
      <w:r>
        <w:rPr>
          <w:i/>
        </w:rPr>
        <w:t>p</w:t>
      </w:r>
    </w:p>
    <w:p w:rsidR="002679FC" w:rsidRDefault="008E3653">
      <w:pPr>
        <w:numPr>
          <w:ilvl w:val="0"/>
          <w:numId w:val="2"/>
        </w:numPr>
        <w:spacing w:after="208"/>
        <w:ind w:hanging="430"/>
      </w:pPr>
      <w:r>
        <w:rPr>
          <w:i/>
        </w:rPr>
        <w:t>f</w:t>
      </w:r>
      <w:r w:rsidR="00AD7E9C">
        <w:rPr>
          <w:i/>
        </w:rPr>
        <w:t xml:space="preserve"> </w:t>
      </w:r>
      <w:r>
        <w:t>(</w:t>
      </w:r>
      <w:r>
        <w:rPr>
          <w:i/>
        </w:rPr>
        <w:t>p</w:t>
      </w:r>
      <w:r>
        <w:t>) = 0</w:t>
      </w:r>
    </w:p>
    <w:p w:rsidR="008E3653" w:rsidRDefault="008E3653">
      <w:pPr>
        <w:spacing w:after="160" w:line="259" w:lineRule="auto"/>
        <w:ind w:firstLine="0"/>
        <w:jc w:val="left"/>
      </w:pPr>
      <w:r>
        <w:br w:type="page"/>
      </w:r>
    </w:p>
    <w:p w:rsidR="008E3653" w:rsidRDefault="008E3653" w:rsidP="00AD7E9C">
      <w:pPr>
        <w:numPr>
          <w:ilvl w:val="0"/>
          <w:numId w:val="3"/>
        </w:numPr>
        <w:spacing w:after="7"/>
        <w:ind w:hanging="300"/>
      </w:pPr>
      <w:r>
        <w:lastRenderedPageBreak/>
        <w:t xml:space="preserve">Suppose that </w:t>
      </w:r>
      <w:r>
        <w:rPr>
          <w:i/>
        </w:rPr>
        <w:t xml:space="preserve">A </w:t>
      </w:r>
      <w:r>
        <w:t xml:space="preserve">and </w:t>
      </w:r>
      <w:r>
        <w:rPr>
          <w:i/>
        </w:rPr>
        <w:t xml:space="preserve">B </w:t>
      </w:r>
      <w:r>
        <w:t xml:space="preserve">are computable languages where </w:t>
      </w:r>
      <w:r>
        <w:rPr>
          <w:i/>
        </w:rPr>
        <w:t xml:space="preserve">B </w:t>
      </w:r>
      <w:r>
        <w:t>is nontrivial.</w:t>
      </w:r>
      <w:r w:rsidR="00AD7E9C">
        <w:t xml:space="preserve"> </w:t>
      </w:r>
      <w:r>
        <w:t xml:space="preserve">(That is, </w:t>
      </w:r>
      <w:r w:rsidRPr="00AD7E9C">
        <w:rPr>
          <w:i/>
        </w:rPr>
        <w:t xml:space="preserve">B </w:t>
      </w:r>
      <w:r w:rsidR="00AD7E9C">
        <w:t>≠</w:t>
      </w:r>
      <w:r>
        <w:t xml:space="preserve"> {} and </w:t>
      </w:r>
      <w:r w:rsidRPr="00AD7E9C">
        <w:rPr>
          <w:i/>
        </w:rPr>
        <w:t>B</w:t>
      </w:r>
      <w:r w:rsidR="00AD7E9C">
        <w:rPr>
          <w:i/>
        </w:rPr>
        <w:t>͞</w:t>
      </w:r>
      <w:r w:rsidRPr="00AD7E9C">
        <w:rPr>
          <w:i/>
        </w:rPr>
        <w:t xml:space="preserve"> </w:t>
      </w:r>
      <w:r w:rsidR="00AD7E9C">
        <w:t>≠</w:t>
      </w:r>
      <w:r>
        <w:t xml:space="preserve"> {}.) Assume that program </w:t>
      </w:r>
      <w:r w:rsidRPr="00AD7E9C">
        <w:rPr>
          <w:i/>
        </w:rPr>
        <w:t>p</w:t>
      </w:r>
      <w:r w:rsidRPr="00AD7E9C">
        <w:rPr>
          <w:i/>
          <w:vertAlign w:val="subscript"/>
        </w:rPr>
        <w:t xml:space="preserve">A </w:t>
      </w:r>
      <w:r>
        <w:t xml:space="preserve">computes </w:t>
      </w:r>
      <w:r w:rsidRPr="00AD7E9C">
        <w:rPr>
          <w:i/>
        </w:rPr>
        <w:t xml:space="preserve">A </w:t>
      </w:r>
      <w:r>
        <w:t xml:space="preserve">and program </w:t>
      </w:r>
      <w:r w:rsidRPr="00AD7E9C">
        <w:rPr>
          <w:i/>
        </w:rPr>
        <w:t>p</w:t>
      </w:r>
      <w:r w:rsidRPr="00AD7E9C">
        <w:rPr>
          <w:i/>
          <w:vertAlign w:val="subscript"/>
        </w:rPr>
        <w:t xml:space="preserve">B </w:t>
      </w:r>
      <w:r>
        <w:t xml:space="preserve">computes </w:t>
      </w:r>
      <w:r w:rsidRPr="00AD7E9C">
        <w:rPr>
          <w:i/>
        </w:rPr>
        <w:t>B</w:t>
      </w:r>
      <w:r>
        <w:t xml:space="preserve">. Show that </w:t>
      </w:r>
      <w:r w:rsidRPr="00AD7E9C">
        <w:rPr>
          <w:i/>
        </w:rPr>
        <w:t xml:space="preserve">A </w:t>
      </w:r>
      <w:r>
        <w:t>≤</w:t>
      </w:r>
      <w:r w:rsidRPr="00AD7E9C">
        <w:rPr>
          <w:i/>
          <w:sz w:val="16"/>
        </w:rPr>
        <w:t xml:space="preserve">m </w:t>
      </w:r>
      <w:r w:rsidRPr="00AD7E9C">
        <w:rPr>
          <w:i/>
        </w:rPr>
        <w:t xml:space="preserve">B </w:t>
      </w:r>
      <w:r>
        <w:t xml:space="preserve">by giving a mapping reduction from </w:t>
      </w:r>
      <w:r w:rsidRPr="00AD7E9C">
        <w:rPr>
          <w:i/>
        </w:rPr>
        <w:t xml:space="preserve">A </w:t>
      </w:r>
      <w:r>
        <w:t xml:space="preserve">to </w:t>
      </w:r>
      <w:r w:rsidRPr="00AD7E9C">
        <w:rPr>
          <w:i/>
        </w:rPr>
        <w:t>B</w:t>
      </w:r>
      <w:r>
        <w:t>.</w:t>
      </w:r>
    </w:p>
    <w:p w:rsidR="003B6723" w:rsidRDefault="003B6723" w:rsidP="008E3653">
      <w:pPr>
        <w:spacing w:after="160" w:line="259" w:lineRule="auto"/>
        <w:ind w:firstLine="0"/>
        <w:jc w:val="left"/>
      </w:pPr>
    </w:p>
    <w:p w:rsidR="003B6723" w:rsidRPr="001D0B9B" w:rsidRDefault="003B6723" w:rsidP="008E3653">
      <w:pPr>
        <w:spacing w:after="160" w:line="259" w:lineRule="auto"/>
        <w:ind w:firstLine="0"/>
        <w:jc w:val="left"/>
        <w:rPr>
          <w:color w:val="2F5496" w:themeColor="accent5" w:themeShade="BF"/>
        </w:rPr>
      </w:pPr>
      <w:r w:rsidRPr="001D0B9B">
        <w:rPr>
          <w:color w:val="2F5496" w:themeColor="accent5" w:themeShade="BF"/>
        </w:rPr>
        <w:t xml:space="preserve">We need a computable function </w:t>
      </w:r>
      <m:oMath>
        <m:r>
          <w:rPr>
            <w:rFonts w:ascii="Cambria Math" w:hAnsi="Cambria Math"/>
            <w:color w:val="2F5496" w:themeColor="accent5" w:themeShade="BF"/>
          </w:rPr>
          <m:t xml:space="preserve">f </m:t>
        </m:r>
      </m:oMath>
      <w:r w:rsidRPr="001D0B9B">
        <w:rPr>
          <w:color w:val="2F5496" w:themeColor="accent5" w:themeShade="BF"/>
        </w:rPr>
        <w:t xml:space="preserve">such that, for every </w:t>
      </w:r>
      <m:oMath>
        <m:r>
          <w:rPr>
            <w:rFonts w:ascii="Cambria Math" w:hAnsi="Cambria Math"/>
            <w:color w:val="2F5496" w:themeColor="accent5" w:themeShade="BF"/>
          </w:rPr>
          <m:t>x</m:t>
        </m:r>
      </m:oMath>
      <w:r w:rsidRPr="001D0B9B">
        <w:rPr>
          <w:color w:val="2F5496" w:themeColor="accent5" w:themeShade="BF"/>
        </w:rPr>
        <w:t xml:space="preserve">, </w:t>
      </w:r>
      <m:oMath>
        <m:r>
          <w:rPr>
            <w:rFonts w:ascii="Cambria Math" w:hAnsi="Cambria Math"/>
            <w:color w:val="2F5496" w:themeColor="accent5" w:themeShade="BF"/>
          </w:rPr>
          <m:t>x ∈A ↔f</m:t>
        </m:r>
        <m:d>
          <m:dPr>
            <m:ctrlPr>
              <w:rPr>
                <w:rFonts w:ascii="Cambria Math" w:hAnsi="Cambria Math"/>
                <w:i/>
                <w:color w:val="2F5496" w:themeColor="accent5" w:themeShade="BF"/>
              </w:rPr>
            </m:ctrlPr>
          </m:dPr>
          <m:e>
            <m:r>
              <w:rPr>
                <w:rFonts w:ascii="Cambria Math" w:hAnsi="Cambria Math"/>
                <w:color w:val="2F5496" w:themeColor="accent5" w:themeShade="BF"/>
              </w:rPr>
              <m:t>x</m:t>
            </m:r>
          </m:e>
        </m:d>
        <m:r>
          <w:rPr>
            <w:rFonts w:ascii="Cambria Math" w:hAnsi="Cambria Math"/>
            <w:color w:val="2F5496" w:themeColor="accent5" w:themeShade="BF"/>
          </w:rPr>
          <m:t>∈B.</m:t>
        </m:r>
      </m:oMath>
      <w:r w:rsidRPr="001D0B9B">
        <w:rPr>
          <w:color w:val="2F5496" w:themeColor="accent5" w:themeShade="BF"/>
        </w:rPr>
        <w:t xml:space="preserve"> </w:t>
      </w:r>
    </w:p>
    <w:p w:rsidR="003B6723" w:rsidRPr="001D0B9B" w:rsidRDefault="003B6723" w:rsidP="008E3653">
      <w:pPr>
        <w:spacing w:after="160" w:line="259" w:lineRule="auto"/>
        <w:ind w:firstLine="0"/>
        <w:jc w:val="left"/>
        <w:rPr>
          <w:color w:val="2F5496" w:themeColor="accent5" w:themeShade="BF"/>
        </w:rPr>
      </w:pPr>
      <w:r w:rsidRPr="001D0B9B">
        <w:rPr>
          <w:color w:val="2F5496" w:themeColor="accent5" w:themeShade="BF"/>
        </w:rPr>
        <w:t xml:space="preserve">Since B is not empty, we can select a member Y of B.  Since B does not contain all strings, we can select a nonmember N of B.  Since A is computable, </w:t>
      </w:r>
      <m:oMath>
        <m:r>
          <w:rPr>
            <w:rFonts w:ascii="Cambria Math" w:hAnsi="Cambria Math"/>
            <w:color w:val="2F5496" w:themeColor="accent5" w:themeShade="BF"/>
          </w:rPr>
          <m:t>f</m:t>
        </m:r>
      </m:oMath>
      <w:r w:rsidRPr="001D0B9B">
        <w:rPr>
          <w:color w:val="2F5496" w:themeColor="accent5" w:themeShade="BF"/>
        </w:rPr>
        <w:t xml:space="preserve"> can ask whether </w:t>
      </w:r>
      <m:oMath>
        <m:r>
          <w:rPr>
            <w:rFonts w:ascii="Cambria Math" w:hAnsi="Cambria Math"/>
            <w:color w:val="2F5496" w:themeColor="accent5" w:themeShade="BF"/>
          </w:rPr>
          <m:t>x ∈A</m:t>
        </m:r>
      </m:oMath>
      <w:r w:rsidRPr="001D0B9B">
        <w:rPr>
          <w:color w:val="2F5496" w:themeColor="accent5" w:themeShade="BF"/>
        </w:rPr>
        <w:t>.  Here is a program that computes f.</w:t>
      </w:r>
    </w:p>
    <w:p w:rsidR="003B6723" w:rsidRPr="001D0B9B" w:rsidRDefault="003B6723" w:rsidP="003B6723">
      <w:pPr>
        <w:pStyle w:val="NoSpacing"/>
        <w:rPr>
          <w:color w:val="2F5496" w:themeColor="accent5" w:themeShade="BF"/>
        </w:rPr>
      </w:pPr>
      <m:oMath>
        <m:r>
          <w:rPr>
            <w:rFonts w:ascii="Cambria Math" w:hAnsi="Cambria Math"/>
            <w:color w:val="2F5496" w:themeColor="accent5" w:themeShade="BF"/>
          </w:rPr>
          <m:t>f</m:t>
        </m:r>
        <m:r>
          <m:rPr>
            <m:sty m:val="p"/>
          </m:rPr>
          <w:rPr>
            <w:rFonts w:ascii="Cambria Math" w:hAnsi="Cambria Math"/>
            <w:color w:val="2F5496" w:themeColor="accent5" w:themeShade="BF"/>
          </w:rPr>
          <m:t>(</m:t>
        </m:r>
        <m:r>
          <w:rPr>
            <w:rFonts w:ascii="Cambria Math" w:hAnsi="Cambria Math"/>
            <w:color w:val="2F5496" w:themeColor="accent5" w:themeShade="BF"/>
          </w:rPr>
          <m:t>x</m:t>
        </m:r>
        <m:r>
          <m:rPr>
            <m:sty m:val="p"/>
          </m:rPr>
          <w:rPr>
            <w:rFonts w:ascii="Cambria Math" w:hAnsi="Cambria Math"/>
            <w:color w:val="2F5496" w:themeColor="accent5" w:themeShade="BF"/>
          </w:rPr>
          <m:t>)</m:t>
        </m:r>
      </m:oMath>
      <w:r w:rsidRPr="001D0B9B">
        <w:rPr>
          <w:color w:val="2F5496" w:themeColor="accent5" w:themeShade="BF"/>
        </w:rPr>
        <w:t xml:space="preserve">: </w:t>
      </w:r>
    </w:p>
    <w:p w:rsidR="003B6723" w:rsidRPr="001D0B9B" w:rsidRDefault="003B6723" w:rsidP="003B6723">
      <w:pPr>
        <w:pStyle w:val="NoSpacing"/>
        <w:rPr>
          <w:color w:val="2F5496" w:themeColor="accent5" w:themeShade="BF"/>
        </w:rPr>
      </w:pPr>
      <w:r w:rsidRPr="001D0B9B">
        <w:rPr>
          <w:color w:val="2F5496" w:themeColor="accent5" w:themeShade="BF"/>
        </w:rPr>
        <w:t xml:space="preserve">   if </w:t>
      </w:r>
      <m:oMath>
        <m:r>
          <w:rPr>
            <w:rFonts w:ascii="Cambria Math" w:hAnsi="Cambria Math"/>
            <w:color w:val="2F5496" w:themeColor="accent5" w:themeShade="BF"/>
          </w:rPr>
          <m:t>x</m:t>
        </m:r>
        <m:r>
          <m:rPr>
            <m:sty m:val="p"/>
          </m:rPr>
          <w:rPr>
            <w:rFonts w:ascii="Cambria Math" w:hAnsi="Cambria Math"/>
            <w:color w:val="2F5496" w:themeColor="accent5" w:themeShade="BF"/>
          </w:rPr>
          <m:t xml:space="preserve"> ∈</m:t>
        </m:r>
        <m:r>
          <w:rPr>
            <w:rFonts w:ascii="Cambria Math" w:hAnsi="Cambria Math"/>
            <w:color w:val="2F5496" w:themeColor="accent5" w:themeShade="BF"/>
          </w:rPr>
          <m:t>A</m:t>
        </m:r>
      </m:oMath>
    </w:p>
    <w:p w:rsidR="003B6723" w:rsidRPr="001D0B9B" w:rsidRDefault="003B6723" w:rsidP="003B6723">
      <w:pPr>
        <w:pStyle w:val="NoSpacing"/>
        <w:rPr>
          <w:color w:val="2F5496" w:themeColor="accent5" w:themeShade="BF"/>
        </w:rPr>
      </w:pPr>
      <w:r w:rsidRPr="001D0B9B">
        <w:rPr>
          <w:color w:val="2F5496" w:themeColor="accent5" w:themeShade="BF"/>
        </w:rPr>
        <w:t xml:space="preserve">       return Y</w:t>
      </w:r>
    </w:p>
    <w:p w:rsidR="003B6723" w:rsidRPr="001D0B9B" w:rsidRDefault="003B6723" w:rsidP="003B6723">
      <w:pPr>
        <w:pStyle w:val="NoSpacing"/>
        <w:rPr>
          <w:color w:val="2F5496" w:themeColor="accent5" w:themeShade="BF"/>
        </w:rPr>
      </w:pPr>
      <w:r w:rsidRPr="001D0B9B">
        <w:rPr>
          <w:color w:val="2F5496" w:themeColor="accent5" w:themeShade="BF"/>
        </w:rPr>
        <w:t xml:space="preserve">   else</w:t>
      </w:r>
    </w:p>
    <w:p w:rsidR="003B6723" w:rsidRPr="001D0B9B" w:rsidRDefault="003B6723" w:rsidP="003B6723">
      <w:pPr>
        <w:pStyle w:val="NoSpacing"/>
        <w:rPr>
          <w:color w:val="2F5496" w:themeColor="accent5" w:themeShade="BF"/>
        </w:rPr>
      </w:pPr>
      <w:r w:rsidRPr="001D0B9B">
        <w:rPr>
          <w:color w:val="2F5496" w:themeColor="accent5" w:themeShade="BF"/>
        </w:rPr>
        <w:t xml:space="preserve">       return N</w:t>
      </w:r>
    </w:p>
    <w:p w:rsidR="003B6723" w:rsidRPr="001D0B9B" w:rsidRDefault="003B6723" w:rsidP="003B6723">
      <w:pPr>
        <w:pStyle w:val="NoSpacing"/>
        <w:rPr>
          <w:color w:val="2F5496" w:themeColor="accent5" w:themeShade="BF"/>
        </w:rPr>
      </w:pPr>
    </w:p>
    <w:p w:rsidR="003B6723" w:rsidRDefault="003B6723" w:rsidP="003B6723">
      <w:pPr>
        <w:pStyle w:val="NoSpacing"/>
      </w:pPr>
      <w:r w:rsidRPr="001D0B9B">
        <w:rPr>
          <w:color w:val="2F5496" w:themeColor="accent5" w:themeShade="BF"/>
        </w:rPr>
        <w:t xml:space="preserve">It should be clear that, if  </w:t>
      </w:r>
      <m:oMath>
        <m:r>
          <w:rPr>
            <w:rFonts w:ascii="Cambria Math" w:hAnsi="Cambria Math"/>
            <w:color w:val="2F5496" w:themeColor="accent5" w:themeShade="BF"/>
          </w:rPr>
          <m:t>x ∈A</m:t>
        </m:r>
      </m:oMath>
      <w:r w:rsidRPr="001D0B9B">
        <w:rPr>
          <w:color w:val="2F5496" w:themeColor="accent5" w:themeShade="BF"/>
        </w:rPr>
        <w:t xml:space="preserve"> then </w:t>
      </w:r>
      <m:oMath>
        <m:r>
          <w:rPr>
            <w:rFonts w:ascii="Cambria Math" w:hAnsi="Cambria Math"/>
            <w:color w:val="2F5496" w:themeColor="accent5" w:themeShade="BF"/>
          </w:rPr>
          <m:t>f</m:t>
        </m:r>
        <m:d>
          <m:dPr>
            <m:ctrlPr>
              <w:rPr>
                <w:rFonts w:ascii="Cambria Math" w:hAnsi="Cambria Math"/>
                <w:i/>
                <w:color w:val="2F5496" w:themeColor="accent5" w:themeShade="BF"/>
              </w:rPr>
            </m:ctrlPr>
          </m:dPr>
          <m:e>
            <m:r>
              <w:rPr>
                <w:rFonts w:ascii="Cambria Math" w:hAnsi="Cambria Math"/>
                <w:color w:val="2F5496" w:themeColor="accent5" w:themeShade="BF"/>
              </w:rPr>
              <m:t>x</m:t>
            </m:r>
          </m:e>
        </m:d>
        <m:r>
          <w:rPr>
            <w:rFonts w:ascii="Cambria Math" w:hAnsi="Cambria Math"/>
            <w:color w:val="2F5496" w:themeColor="accent5" w:themeShade="BF"/>
          </w:rPr>
          <m:t>∈B</m:t>
        </m:r>
      </m:oMath>
      <w:r w:rsidRPr="001D0B9B">
        <w:rPr>
          <w:color w:val="2F5496" w:themeColor="accent5" w:themeShade="BF"/>
        </w:rPr>
        <w:t xml:space="preserve">, since </w:t>
      </w:r>
      <m:oMath>
        <m:r>
          <w:rPr>
            <w:rFonts w:ascii="Cambria Math" w:hAnsi="Cambria Math"/>
            <w:color w:val="2F5496" w:themeColor="accent5" w:themeShade="BF"/>
          </w:rPr>
          <m:t>f(x) = Y</m:t>
        </m:r>
      </m:oMath>
      <w:r w:rsidRPr="001D0B9B">
        <w:rPr>
          <w:color w:val="2F5496" w:themeColor="accent5" w:themeShade="BF"/>
        </w:rPr>
        <w:t xml:space="preserve"> and </w:t>
      </w:r>
      <m:oMath>
        <m:r>
          <w:rPr>
            <w:rFonts w:ascii="Cambria Math" w:hAnsi="Cambria Math"/>
            <w:color w:val="2F5496" w:themeColor="accent5" w:themeShade="BF"/>
          </w:rPr>
          <m:t>Y ∈B.</m:t>
        </m:r>
      </m:oMath>
      <w:r w:rsidRPr="001D0B9B">
        <w:rPr>
          <w:color w:val="2F5496" w:themeColor="accent5" w:themeShade="BF"/>
        </w:rPr>
        <w:t xml:space="preserve">  Also, if </w:t>
      </w:r>
      <m:oMath>
        <m:r>
          <w:rPr>
            <w:rFonts w:ascii="Cambria Math" w:hAnsi="Cambria Math"/>
            <w:color w:val="2F5496" w:themeColor="accent5" w:themeShade="BF"/>
          </w:rPr>
          <m:t>x ∉A</m:t>
        </m:r>
      </m:oMath>
      <w:r w:rsidRPr="001D0B9B">
        <w:rPr>
          <w:color w:val="2F5496" w:themeColor="accent5" w:themeShade="BF"/>
        </w:rPr>
        <w:t xml:space="preserve"> then </w:t>
      </w:r>
      <m:oMath>
        <m:r>
          <w:rPr>
            <w:rFonts w:ascii="Cambria Math" w:hAnsi="Cambria Math"/>
            <w:color w:val="2F5496" w:themeColor="accent5" w:themeShade="BF"/>
          </w:rPr>
          <m:t>f</m:t>
        </m:r>
        <m:d>
          <m:dPr>
            <m:ctrlPr>
              <w:rPr>
                <w:rFonts w:ascii="Cambria Math" w:hAnsi="Cambria Math"/>
                <w:i/>
                <w:color w:val="2F5496" w:themeColor="accent5" w:themeShade="BF"/>
              </w:rPr>
            </m:ctrlPr>
          </m:dPr>
          <m:e>
            <m:r>
              <w:rPr>
                <w:rFonts w:ascii="Cambria Math" w:hAnsi="Cambria Math"/>
                <w:color w:val="2F5496" w:themeColor="accent5" w:themeShade="BF"/>
              </w:rPr>
              <m:t>x</m:t>
            </m:r>
          </m:e>
        </m:d>
        <m:r>
          <w:rPr>
            <w:rFonts w:ascii="Cambria Math" w:hAnsi="Cambria Math"/>
            <w:color w:val="2F5496" w:themeColor="accent5" w:themeShade="BF"/>
          </w:rPr>
          <m:t>∉</m:t>
        </m:r>
        <m:r>
          <w:rPr>
            <w:rFonts w:ascii="Cambria Math" w:hAnsi="Cambria Math"/>
            <w:color w:val="2F5496" w:themeColor="accent5" w:themeShade="BF"/>
          </w:rPr>
          <m:t>B</m:t>
        </m:r>
      </m:oMath>
      <w:r w:rsidRPr="001D0B9B">
        <w:rPr>
          <w:color w:val="2F5496" w:themeColor="accent5" w:themeShade="BF"/>
        </w:rPr>
        <w:t xml:space="preserve">, since </w:t>
      </w:r>
      <m:oMath>
        <m:r>
          <w:rPr>
            <w:rFonts w:ascii="Cambria Math" w:hAnsi="Cambria Math"/>
            <w:color w:val="2F5496" w:themeColor="accent5" w:themeShade="BF"/>
          </w:rPr>
          <m:t xml:space="preserve">f(x) = </m:t>
        </m:r>
        <m:r>
          <w:rPr>
            <w:rFonts w:ascii="Cambria Math" w:hAnsi="Cambria Math"/>
            <w:color w:val="2F5496" w:themeColor="accent5" w:themeShade="BF"/>
          </w:rPr>
          <m:t>N</m:t>
        </m:r>
      </m:oMath>
      <w:r w:rsidRPr="001D0B9B">
        <w:rPr>
          <w:color w:val="2F5496" w:themeColor="accent5" w:themeShade="BF"/>
        </w:rPr>
        <w:t xml:space="preserve"> and </w:t>
      </w:r>
      <m:oMath>
        <m:r>
          <w:rPr>
            <w:rFonts w:ascii="Cambria Math" w:hAnsi="Cambria Math"/>
            <w:color w:val="2F5496" w:themeColor="accent5" w:themeShade="BF"/>
          </w:rPr>
          <m:t>N ∉B</m:t>
        </m:r>
      </m:oMath>
      <w:r w:rsidRPr="001D0B9B">
        <w:rPr>
          <w:color w:val="2F5496" w:themeColor="accent5" w:themeShade="BF"/>
        </w:rPr>
        <w:t>.</w:t>
      </w:r>
    </w:p>
    <w:p w:rsidR="003B6723" w:rsidRDefault="003B6723" w:rsidP="003B6723">
      <w:pPr>
        <w:pStyle w:val="NoSpacing"/>
      </w:pPr>
    </w:p>
    <w:p w:rsidR="002679FC" w:rsidRDefault="008E3653" w:rsidP="003B6723">
      <w:pPr>
        <w:pStyle w:val="NoSpacing"/>
      </w:pPr>
      <w:r>
        <w:br w:type="page"/>
      </w:r>
    </w:p>
    <w:p w:rsidR="00AD7E9C" w:rsidRDefault="00AD7E9C" w:rsidP="00AD7E9C">
      <w:pPr>
        <w:spacing w:after="7"/>
        <w:ind w:left="586" w:firstLine="0"/>
      </w:pPr>
    </w:p>
    <w:p w:rsidR="002679FC" w:rsidRDefault="008E3653">
      <w:pPr>
        <w:numPr>
          <w:ilvl w:val="0"/>
          <w:numId w:val="3"/>
        </w:numPr>
        <w:spacing w:after="205"/>
        <w:ind w:hanging="300"/>
      </w:pPr>
      <w:r>
        <w:t xml:space="preserve">If </w:t>
      </w:r>
      <w:r>
        <w:rPr>
          <w:i/>
        </w:rPr>
        <w:t xml:space="preserve">p </w:t>
      </w:r>
      <w:r>
        <w:t xml:space="preserve">is a program, </w:t>
      </w:r>
      <w:r>
        <w:rPr>
          <w:i/>
        </w:rPr>
        <w:t>L</w:t>
      </w:r>
      <w:r>
        <w:t>(</w:t>
      </w:r>
      <w:r>
        <w:rPr>
          <w:i/>
        </w:rPr>
        <w:t>p</w:t>
      </w:r>
      <w:r>
        <w:t>) is defined to be the set {</w:t>
      </w:r>
      <w:r>
        <w:rPr>
          <w:i/>
        </w:rPr>
        <w:t xml:space="preserve">x </w:t>
      </w:r>
      <w:r>
        <w:t>| Run(</w:t>
      </w:r>
      <w:r>
        <w:rPr>
          <w:i/>
        </w:rPr>
        <w:t>p, x</w:t>
      </w:r>
      <w:r>
        <w:t xml:space="preserve">) </w:t>
      </w:r>
      <m:oMath>
        <m:r>
          <w:rPr>
            <w:rFonts w:ascii="Cambria Math" w:hAnsi="Cambria Math"/>
          </w:rPr>
          <m:t>≅</m:t>
        </m:r>
      </m:oMath>
      <w:r>
        <w:t xml:space="preserve"> 1}. That is, </w:t>
      </w:r>
      <w:r>
        <w:rPr>
          <w:i/>
        </w:rPr>
        <w:t>L</w:t>
      </w:r>
      <w:r>
        <w:t>(</w:t>
      </w:r>
      <w:r>
        <w:rPr>
          <w:i/>
        </w:rPr>
        <w:t>p</w:t>
      </w:r>
      <w:r>
        <w:t xml:space="preserve">) is the set of strings on which </w:t>
      </w:r>
      <w:r>
        <w:rPr>
          <w:i/>
        </w:rPr>
        <w:t xml:space="preserve">p </w:t>
      </w:r>
      <w:r>
        <w:t xml:space="preserve">answers 1. Let </w:t>
      </w:r>
      <w:r>
        <w:rPr>
          <w:i/>
        </w:rPr>
        <w:t xml:space="preserve">D </w:t>
      </w:r>
      <w:r>
        <w:t>= {</w:t>
      </w:r>
      <w:r>
        <w:rPr>
          <w:i/>
        </w:rPr>
        <w:t xml:space="preserve">p </w:t>
      </w:r>
      <w:r>
        <w:t xml:space="preserve">| </w:t>
      </w:r>
      <w:r>
        <w:rPr>
          <w:i/>
        </w:rPr>
        <w:t>L</w:t>
      </w:r>
      <w:r>
        <w:t>(</w:t>
      </w:r>
      <w:r>
        <w:rPr>
          <w:i/>
        </w:rPr>
        <w:t>p</w:t>
      </w:r>
      <w:r>
        <w:t>) is a finite set}.</w:t>
      </w:r>
    </w:p>
    <w:p w:rsidR="007C31AB" w:rsidRDefault="007C31AB" w:rsidP="007C31AB">
      <w:pPr>
        <w:pStyle w:val="NoSpacing"/>
        <w:numPr>
          <w:ilvl w:val="1"/>
          <w:numId w:val="3"/>
        </w:numPr>
      </w:pPr>
      <w:r>
        <w:t xml:space="preserve"> </w:t>
      </w:r>
      <w:r w:rsidR="008E3653">
        <w:t xml:space="preserve">Read the definition of </w:t>
      </w:r>
      <w:r w:rsidR="008E3653">
        <w:rPr>
          <w:i/>
        </w:rPr>
        <w:t xml:space="preserve">D </w:t>
      </w:r>
      <w:r w:rsidR="008E3653">
        <w:t xml:space="preserve">carefully. Is </w:t>
      </w:r>
      <w:r w:rsidR="008E3653">
        <w:rPr>
          <w:i/>
        </w:rPr>
        <w:t xml:space="preserve">D </w:t>
      </w:r>
      <w:r w:rsidR="008E3653">
        <w:t>a finite set?</w:t>
      </w:r>
      <w:r w:rsidR="003B6723">
        <w:t xml:space="preserve"> </w:t>
      </w:r>
    </w:p>
    <w:p w:rsidR="007C31AB" w:rsidRDefault="007C31AB" w:rsidP="007C31AB">
      <w:pPr>
        <w:pStyle w:val="NoSpacing"/>
        <w:ind w:left="1115" w:firstLine="0"/>
      </w:pPr>
    </w:p>
    <w:p w:rsidR="007C31AB" w:rsidRPr="001D0B9B" w:rsidRDefault="007C31AB" w:rsidP="007C31AB">
      <w:pPr>
        <w:pStyle w:val="NoSpacing"/>
        <w:ind w:left="1440" w:firstLine="0"/>
        <w:rPr>
          <w:color w:val="2F5496" w:themeColor="accent5" w:themeShade="BF"/>
        </w:rPr>
      </w:pPr>
      <w:r w:rsidRPr="001D0B9B">
        <w:rPr>
          <w:color w:val="2F5496" w:themeColor="accent5" w:themeShade="BF"/>
        </w:rPr>
        <w:t>D is a set of programs.  For every computable language L, there are infinitely many programs p such that L(p) = L.  So D is an infinite set.</w:t>
      </w:r>
    </w:p>
    <w:p w:rsidR="007C31AB" w:rsidRPr="001D0B9B" w:rsidRDefault="007C31AB" w:rsidP="007C31AB">
      <w:pPr>
        <w:pStyle w:val="NoSpacing"/>
        <w:ind w:left="1440" w:firstLine="0"/>
        <w:rPr>
          <w:color w:val="2F5496" w:themeColor="accent5" w:themeShade="BF"/>
        </w:rPr>
      </w:pPr>
    </w:p>
    <w:p w:rsidR="007C31AB" w:rsidRDefault="007C31AB" w:rsidP="007C31AB">
      <w:pPr>
        <w:pStyle w:val="NoSpacing"/>
        <w:numPr>
          <w:ilvl w:val="1"/>
          <w:numId w:val="3"/>
        </w:numPr>
      </w:pPr>
      <w:r>
        <w:t xml:space="preserve"> </w:t>
      </w:r>
      <w:r w:rsidR="008E3653">
        <w:t xml:space="preserve">Is </w:t>
      </w:r>
      <w:r w:rsidR="008E3653" w:rsidRPr="003B6723">
        <w:rPr>
          <w:i/>
        </w:rPr>
        <w:t xml:space="preserve">D </w:t>
      </w:r>
      <w:r w:rsidR="008E3653">
        <w:t>computable? Justify your answer.</w:t>
      </w:r>
    </w:p>
    <w:p w:rsidR="007C31AB" w:rsidRDefault="007C31AB" w:rsidP="007C31AB">
      <w:pPr>
        <w:pStyle w:val="NoSpacing"/>
        <w:ind w:left="1115" w:firstLine="0"/>
      </w:pPr>
    </w:p>
    <w:p w:rsidR="007C31AB" w:rsidRPr="001D0B9B" w:rsidRDefault="007C31AB" w:rsidP="007C31AB">
      <w:pPr>
        <w:pStyle w:val="NoSpacing"/>
        <w:ind w:left="1115" w:firstLine="0"/>
        <w:jc w:val="left"/>
        <w:rPr>
          <w:color w:val="2F5496" w:themeColor="accent5" w:themeShade="BF"/>
        </w:rPr>
      </w:pPr>
      <w:r w:rsidRPr="001D0B9B">
        <w:rPr>
          <w:color w:val="2F5496" w:themeColor="accent5" w:themeShade="BF"/>
        </w:rPr>
        <w:t xml:space="preserve">1. </w:t>
      </w:r>
      <w:r w:rsidRPr="001D0B9B">
        <w:rPr>
          <w:b/>
          <w:color w:val="2F5496" w:themeColor="accent5" w:themeShade="BF"/>
        </w:rPr>
        <w:t xml:space="preserve">D is nontrivial. </w:t>
      </w:r>
      <w:r w:rsidRPr="001D0B9B">
        <w:rPr>
          <w:color w:val="2F5496" w:themeColor="accent5" w:themeShade="BF"/>
        </w:rPr>
        <w:t xml:space="preserve"> There exists a program p where L(p) = {}, and that program is in D since {} is finite.  There exists a program q where L(q) is the set of all strings (over Σ), and that program q is not in D since </w:t>
      </w:r>
      <m:oMath>
        <m:sSup>
          <m:sSupPr>
            <m:ctrlPr>
              <w:rPr>
                <w:rFonts w:ascii="Cambria Math" w:hAnsi="Cambria Math"/>
                <w:i/>
                <w:color w:val="2F5496" w:themeColor="accent5" w:themeShade="BF"/>
              </w:rPr>
            </m:ctrlPr>
          </m:sSupPr>
          <m:e>
            <m:r>
              <w:rPr>
                <w:rFonts w:ascii="Cambria Math" w:hAnsi="Cambria Math"/>
                <w:color w:val="2F5496" w:themeColor="accent5" w:themeShade="BF"/>
              </w:rPr>
              <m:t>Σ</m:t>
            </m:r>
          </m:e>
          <m:sup>
            <m:r>
              <w:rPr>
                <w:rFonts w:ascii="Cambria Math" w:hAnsi="Cambria Math"/>
                <w:color w:val="2F5496" w:themeColor="accent5" w:themeShade="BF"/>
              </w:rPr>
              <m:t>*</m:t>
            </m:r>
          </m:sup>
        </m:sSup>
      </m:oMath>
      <w:r w:rsidRPr="001D0B9B">
        <w:rPr>
          <w:color w:val="2F5496" w:themeColor="accent5" w:themeShade="BF"/>
        </w:rPr>
        <w:t xml:space="preserve"> is infinite.</w:t>
      </w:r>
    </w:p>
    <w:p w:rsidR="007C31AB" w:rsidRPr="001D0B9B" w:rsidRDefault="007C31AB" w:rsidP="007C31AB">
      <w:pPr>
        <w:pStyle w:val="NoSpacing"/>
        <w:ind w:left="1115" w:firstLine="0"/>
        <w:rPr>
          <w:color w:val="2F5496" w:themeColor="accent5" w:themeShade="BF"/>
        </w:rPr>
      </w:pPr>
    </w:p>
    <w:p w:rsidR="007C31AB" w:rsidRPr="001D0B9B" w:rsidRDefault="007C31AB" w:rsidP="007C31AB">
      <w:pPr>
        <w:pStyle w:val="NoSpacing"/>
        <w:ind w:left="1115" w:firstLine="0"/>
        <w:jc w:val="left"/>
        <w:rPr>
          <w:color w:val="2F5496" w:themeColor="accent5" w:themeShade="BF"/>
        </w:rPr>
      </w:pPr>
      <w:r w:rsidRPr="001D0B9B">
        <w:rPr>
          <w:color w:val="2F5496" w:themeColor="accent5" w:themeShade="BF"/>
        </w:rPr>
        <w:t xml:space="preserve">2. </w:t>
      </w:r>
      <w:r w:rsidRPr="001D0B9B">
        <w:rPr>
          <w:b/>
          <w:color w:val="2F5496" w:themeColor="accent5" w:themeShade="BF"/>
        </w:rPr>
        <w:t>D respects equivalence.</w:t>
      </w:r>
      <w:r w:rsidRPr="001D0B9B">
        <w:rPr>
          <w:color w:val="2F5496" w:themeColor="accent5" w:themeShade="BF"/>
        </w:rPr>
        <w:t xml:space="preserve">  Suppose p and q are two equivalent programs.  Then L(p) = L(q).  So </w:t>
      </w:r>
      <m:oMath>
        <m:r>
          <w:rPr>
            <w:rFonts w:ascii="Cambria Math" w:hAnsi="Cambria Math"/>
            <w:color w:val="2F5496" w:themeColor="accent5" w:themeShade="BF"/>
          </w:rPr>
          <m:t>p ∈D ↔L</m:t>
        </m:r>
        <m:d>
          <m:dPr>
            <m:ctrlPr>
              <w:rPr>
                <w:rFonts w:ascii="Cambria Math" w:hAnsi="Cambria Math"/>
                <w:i/>
                <w:color w:val="2F5496" w:themeColor="accent5" w:themeShade="BF"/>
              </w:rPr>
            </m:ctrlPr>
          </m:dPr>
          <m:e>
            <m:r>
              <w:rPr>
                <w:rFonts w:ascii="Cambria Math" w:hAnsi="Cambria Math"/>
                <w:color w:val="2F5496" w:themeColor="accent5" w:themeShade="BF"/>
              </w:rPr>
              <m:t>p</m:t>
            </m:r>
          </m:e>
        </m:d>
      </m:oMath>
      <w:r w:rsidRPr="001D0B9B">
        <w:rPr>
          <w:color w:val="2F5496" w:themeColor="accent5" w:themeShade="BF"/>
        </w:rPr>
        <w:t xml:space="preserve"> is finite </w:t>
      </w:r>
      <m:oMath>
        <m:r>
          <w:rPr>
            <w:rFonts w:ascii="Cambria Math" w:hAnsi="Cambria Math"/>
            <w:color w:val="2F5496" w:themeColor="accent5" w:themeShade="BF"/>
          </w:rPr>
          <m:t>↔L</m:t>
        </m:r>
        <m:d>
          <m:dPr>
            <m:ctrlPr>
              <w:rPr>
                <w:rFonts w:ascii="Cambria Math" w:hAnsi="Cambria Math"/>
                <w:i/>
                <w:color w:val="2F5496" w:themeColor="accent5" w:themeShade="BF"/>
              </w:rPr>
            </m:ctrlPr>
          </m:dPr>
          <m:e>
            <m:r>
              <w:rPr>
                <w:rFonts w:ascii="Cambria Math" w:hAnsi="Cambria Math"/>
                <w:color w:val="2F5496" w:themeColor="accent5" w:themeShade="BF"/>
              </w:rPr>
              <m:t>q</m:t>
            </m:r>
          </m:e>
        </m:d>
      </m:oMath>
      <w:r w:rsidRPr="001D0B9B">
        <w:rPr>
          <w:color w:val="2F5496" w:themeColor="accent5" w:themeShade="BF"/>
        </w:rPr>
        <w:t xml:space="preserve"> is finite </w:t>
      </w:r>
      <m:oMath>
        <m:r>
          <w:rPr>
            <w:rFonts w:ascii="Cambria Math" w:hAnsi="Cambria Math"/>
            <w:color w:val="2F5496" w:themeColor="accent5" w:themeShade="BF"/>
          </w:rPr>
          <m:t>q ∈D</m:t>
        </m:r>
      </m:oMath>
      <w:r w:rsidRPr="001D0B9B">
        <w:rPr>
          <w:color w:val="2F5496" w:themeColor="accent5" w:themeShade="BF"/>
        </w:rPr>
        <w:t xml:space="preserve">. </w:t>
      </w:r>
    </w:p>
    <w:p w:rsidR="007C31AB" w:rsidRPr="001D0B9B" w:rsidRDefault="007C31AB" w:rsidP="007C31AB">
      <w:pPr>
        <w:pStyle w:val="NoSpacing"/>
        <w:ind w:left="1115" w:firstLine="0"/>
        <w:jc w:val="left"/>
        <w:rPr>
          <w:color w:val="2F5496" w:themeColor="accent5" w:themeShade="BF"/>
        </w:rPr>
      </w:pPr>
    </w:p>
    <w:p w:rsidR="007C31AB" w:rsidRPr="001D0B9B" w:rsidRDefault="007C31AB" w:rsidP="007C31AB">
      <w:pPr>
        <w:pStyle w:val="NoSpacing"/>
        <w:ind w:left="1115" w:firstLine="0"/>
        <w:jc w:val="left"/>
        <w:rPr>
          <w:color w:val="2F5496" w:themeColor="accent5" w:themeShade="BF"/>
        </w:rPr>
      </w:pPr>
      <w:r w:rsidRPr="001D0B9B">
        <w:rPr>
          <w:color w:val="2F5496" w:themeColor="accent5" w:themeShade="BF"/>
        </w:rPr>
        <w:t>Since D is nontrivial and D respects equivalence, D is uncomputable.</w:t>
      </w:r>
    </w:p>
    <w:p w:rsidR="007C31AB" w:rsidRDefault="007C31AB" w:rsidP="007C31AB">
      <w:pPr>
        <w:pStyle w:val="NoSpacing"/>
        <w:ind w:left="1115" w:firstLine="0"/>
        <w:jc w:val="left"/>
      </w:pPr>
    </w:p>
    <w:p w:rsidR="007C31AB" w:rsidRDefault="007C31AB" w:rsidP="007C31AB">
      <w:pPr>
        <w:pStyle w:val="NoSpacing"/>
        <w:ind w:left="1115" w:firstLine="0"/>
        <w:jc w:val="left"/>
      </w:pPr>
    </w:p>
    <w:p w:rsidR="007C31AB" w:rsidRDefault="007C31AB" w:rsidP="007C31AB">
      <w:pPr>
        <w:pStyle w:val="NoSpacing"/>
        <w:ind w:left="1115" w:firstLine="0"/>
      </w:pPr>
    </w:p>
    <w:p w:rsidR="002679FC" w:rsidRDefault="008E3653" w:rsidP="007C31AB">
      <w:pPr>
        <w:pStyle w:val="NoSpacing"/>
      </w:pPr>
      <w:r>
        <w:br w:type="page"/>
      </w:r>
    </w:p>
    <w:p w:rsidR="008E3653" w:rsidRDefault="008E3653" w:rsidP="008E3653">
      <w:pPr>
        <w:numPr>
          <w:ilvl w:val="0"/>
          <w:numId w:val="3"/>
        </w:numPr>
        <w:ind w:hanging="300"/>
      </w:pPr>
      <w:r>
        <w:lastRenderedPageBreak/>
        <w:t>A program can produce a number as its result by producing a stringsuch as “400”. For this exercise, let’s restrict attention to programs that take an integer and produce an integer.</w:t>
      </w:r>
    </w:p>
    <w:p w:rsidR="002679FC" w:rsidRDefault="008E3653" w:rsidP="008E3653">
      <w:pPr>
        <w:ind w:left="586" w:firstLine="0"/>
      </w:pPr>
      <w:r>
        <w:t xml:space="preserve">Suppose </w:t>
      </w:r>
      <w:r w:rsidRPr="008E3653">
        <w:rPr>
          <w:i/>
        </w:rPr>
        <w:t xml:space="preserve">A </w:t>
      </w:r>
      <w:r>
        <w:t>= {</w:t>
      </w:r>
      <w:r w:rsidRPr="008E3653">
        <w:rPr>
          <w:i/>
        </w:rPr>
        <w:t xml:space="preserve">p </w:t>
      </w:r>
      <w:r>
        <w:t>| Run(</w:t>
      </w:r>
      <w:r w:rsidRPr="008E3653">
        <w:rPr>
          <w:i/>
        </w:rPr>
        <w:t>p,</w:t>
      </w:r>
      <w:r>
        <w:rPr>
          <w:i/>
        </w:rPr>
        <w:t xml:space="preserve"> </w:t>
      </w:r>
      <w:r>
        <w:t xml:space="preserve">2) = 0} and </w:t>
      </w:r>
      <w:r w:rsidRPr="008E3653">
        <w:rPr>
          <w:i/>
        </w:rPr>
        <w:t xml:space="preserve">B </w:t>
      </w:r>
      <w:r>
        <w:t>= {</w:t>
      </w:r>
      <w:r w:rsidRPr="008E3653">
        <w:rPr>
          <w:i/>
        </w:rPr>
        <w:t xml:space="preserve">p </w:t>
      </w:r>
      <w:r>
        <w:t>| Run(</w:t>
      </w:r>
      <w:r w:rsidRPr="008E3653">
        <w:rPr>
          <w:i/>
        </w:rPr>
        <w:t>p,</w:t>
      </w:r>
      <w:r>
        <w:rPr>
          <w:i/>
        </w:rPr>
        <w:t xml:space="preserve"> </w:t>
      </w:r>
      <w:r>
        <w:t>2) = 1}.</w:t>
      </w:r>
    </w:p>
    <w:p w:rsidR="002679FC" w:rsidRDefault="008E3653">
      <w:pPr>
        <w:ind w:left="586"/>
      </w:pPr>
      <w:r>
        <w:t xml:space="preserve">Give a mapping reduction from </w:t>
      </w:r>
      <w:r>
        <w:rPr>
          <w:i/>
        </w:rPr>
        <w:t xml:space="preserve">A </w:t>
      </w:r>
      <w:r>
        <w:t xml:space="preserve">to </w:t>
      </w:r>
      <w:r>
        <w:rPr>
          <w:i/>
        </w:rPr>
        <w:t>B</w:t>
      </w:r>
      <w:r>
        <w:t>. Write down the property the reduction needs to have, specific to this reduction, before you define the reduction function that has that property.</w:t>
      </w:r>
    </w:p>
    <w:p w:rsidR="007C31AB" w:rsidRDefault="007C31AB">
      <w:pPr>
        <w:ind w:left="586"/>
      </w:pPr>
    </w:p>
    <w:p w:rsidR="007C31AB" w:rsidRPr="001D0B9B" w:rsidRDefault="007C31AB" w:rsidP="004C25CF">
      <w:pPr>
        <w:ind w:left="586"/>
        <w:jc w:val="left"/>
        <w:rPr>
          <w:color w:val="2F5496" w:themeColor="accent5" w:themeShade="BF"/>
        </w:rPr>
      </w:pPr>
      <w:r w:rsidRPr="001D0B9B">
        <w:rPr>
          <w:color w:val="2F5496" w:themeColor="accent5" w:themeShade="BF"/>
        </w:rPr>
        <w:t xml:space="preserve">Since </w:t>
      </w:r>
      <m:oMath>
        <m:r>
          <w:rPr>
            <w:rFonts w:ascii="Cambria Math" w:hAnsi="Cambria Math"/>
            <w:color w:val="2F5496" w:themeColor="accent5" w:themeShade="BF"/>
          </w:rPr>
          <m:t>A</m:t>
        </m:r>
      </m:oMath>
      <w:r w:rsidRPr="001D0B9B">
        <w:rPr>
          <w:color w:val="2F5496" w:themeColor="accent5" w:themeShade="BF"/>
        </w:rPr>
        <w:t xml:space="preserve"> and </w:t>
      </w:r>
      <m:oMath>
        <m:r>
          <w:rPr>
            <w:rFonts w:ascii="Cambria Math" w:hAnsi="Cambria Math"/>
            <w:color w:val="2F5496" w:themeColor="accent5" w:themeShade="BF"/>
          </w:rPr>
          <m:t>B</m:t>
        </m:r>
      </m:oMath>
      <w:r w:rsidRPr="001D0B9B">
        <w:rPr>
          <w:color w:val="2F5496" w:themeColor="accent5" w:themeShade="BF"/>
        </w:rPr>
        <w:t xml:space="preserve"> are both sets of programs, a mapping reduction from </w:t>
      </w:r>
      <m:oMath>
        <m:r>
          <w:rPr>
            <w:rFonts w:ascii="Cambria Math" w:hAnsi="Cambria Math"/>
            <w:color w:val="2F5496" w:themeColor="accent5" w:themeShade="BF"/>
          </w:rPr>
          <m:t>A</m:t>
        </m:r>
      </m:oMath>
      <w:r w:rsidRPr="001D0B9B">
        <w:rPr>
          <w:color w:val="2F5496" w:themeColor="accent5" w:themeShade="BF"/>
        </w:rPr>
        <w:t xml:space="preserve"> to </w:t>
      </w:r>
      <m:oMath>
        <m:r>
          <w:rPr>
            <w:rFonts w:ascii="Cambria Math" w:hAnsi="Cambria Math"/>
            <w:color w:val="2F5496" w:themeColor="accent5" w:themeShade="BF"/>
          </w:rPr>
          <m:t>B</m:t>
        </m:r>
      </m:oMath>
      <w:r w:rsidRPr="001D0B9B">
        <w:rPr>
          <w:color w:val="2F5496" w:themeColor="accent5" w:themeShade="BF"/>
        </w:rPr>
        <w:t xml:space="preserve"> must take something that has the right type for membership in </w:t>
      </w:r>
      <m:oMath>
        <m:r>
          <w:rPr>
            <w:rFonts w:ascii="Cambria Math" w:hAnsi="Cambria Math"/>
            <w:color w:val="2F5496" w:themeColor="accent5" w:themeShade="BF"/>
          </w:rPr>
          <m:t>A</m:t>
        </m:r>
      </m:oMath>
      <w:r w:rsidRPr="001D0B9B">
        <w:rPr>
          <w:color w:val="2F5496" w:themeColor="accent5" w:themeShade="BF"/>
        </w:rPr>
        <w:t xml:space="preserve"> (a program) and it must produce something of the right type for membership in </w:t>
      </w:r>
      <m:oMath>
        <m:r>
          <w:rPr>
            <w:rFonts w:ascii="Cambria Math" w:hAnsi="Cambria Math"/>
            <w:color w:val="2F5496" w:themeColor="accent5" w:themeShade="BF"/>
          </w:rPr>
          <m:t>B</m:t>
        </m:r>
      </m:oMath>
      <w:r w:rsidRPr="001D0B9B">
        <w:rPr>
          <w:color w:val="2F5496" w:themeColor="accent5" w:themeShade="BF"/>
        </w:rPr>
        <w:t xml:space="preserve"> (also a program).</w:t>
      </w:r>
    </w:p>
    <w:p w:rsidR="007C31AB" w:rsidRPr="001D0B9B" w:rsidRDefault="007C31AB" w:rsidP="007C31AB">
      <w:pPr>
        <w:ind w:left="586"/>
        <w:rPr>
          <w:color w:val="2F5496" w:themeColor="accent5" w:themeShade="BF"/>
        </w:rPr>
      </w:pPr>
      <w:r w:rsidRPr="001D0B9B">
        <w:rPr>
          <w:color w:val="2F5496" w:themeColor="accent5" w:themeShade="BF"/>
        </w:rPr>
        <w:t>Define</w:t>
      </w:r>
    </w:p>
    <w:p w:rsidR="007C31AB" w:rsidRPr="001D0B9B" w:rsidRDefault="007C31AB" w:rsidP="007C31AB">
      <w:pPr>
        <w:ind w:left="586"/>
        <w:rPr>
          <w:color w:val="2F5496" w:themeColor="accent5" w:themeShade="BF"/>
        </w:rPr>
      </w:pPr>
      <w:r w:rsidRPr="001D0B9B">
        <w:rPr>
          <w:color w:val="2F5496" w:themeColor="accent5" w:themeShade="BF"/>
        </w:rPr>
        <w:t xml:space="preserve">    </w:t>
      </w:r>
      <m:oMath>
        <m:sSub>
          <m:sSubPr>
            <m:ctrlPr>
              <w:rPr>
                <w:rFonts w:ascii="Cambria Math" w:hAnsi="Cambria Math"/>
                <w:i/>
                <w:color w:val="2F5496" w:themeColor="accent5" w:themeShade="BF"/>
              </w:rPr>
            </m:ctrlPr>
          </m:sSubPr>
          <m:e>
            <m:r>
              <w:rPr>
                <w:rFonts w:ascii="Cambria Math" w:hAnsi="Cambria Math"/>
                <w:color w:val="2F5496" w:themeColor="accent5" w:themeShade="BF"/>
              </w:rPr>
              <m:t>r</m:t>
            </m:r>
          </m:e>
          <m:sub>
            <m:r>
              <w:rPr>
                <w:rFonts w:ascii="Cambria Math" w:hAnsi="Cambria Math"/>
                <w:color w:val="2F5496" w:themeColor="accent5" w:themeShade="BF"/>
              </w:rPr>
              <m:t>p</m:t>
            </m:r>
          </m:sub>
        </m:sSub>
        <m:r>
          <w:rPr>
            <w:rFonts w:ascii="Cambria Math" w:hAnsi="Cambria Math"/>
            <w:color w:val="2F5496" w:themeColor="accent5" w:themeShade="BF"/>
          </w:rPr>
          <m:t xml:space="preserve">= </m:t>
        </m:r>
      </m:oMath>
      <w:r w:rsidR="004C25CF" w:rsidRPr="001D0B9B">
        <w:rPr>
          <w:color w:val="2F5496" w:themeColor="accent5" w:themeShade="BF"/>
        </w:rPr>
        <w:t>“{</w:t>
      </w:r>
      <w:r w:rsidR="004C25CF" w:rsidRPr="001D0B9B">
        <w:rPr>
          <w:i/>
          <w:color w:val="2F5496" w:themeColor="accent5" w:themeShade="BF"/>
        </w:rPr>
        <w:t>r</w:t>
      </w:r>
      <w:r w:rsidR="004C25CF" w:rsidRPr="001D0B9B">
        <w:rPr>
          <w:color w:val="2F5496" w:themeColor="accent5" w:themeShade="BF"/>
        </w:rPr>
        <w:t>(</w:t>
      </w:r>
      <w:r w:rsidR="004C25CF" w:rsidRPr="001D0B9B">
        <w:rPr>
          <w:i/>
          <w:color w:val="2F5496" w:themeColor="accent5" w:themeShade="BF"/>
        </w:rPr>
        <w:t>x</w:t>
      </w:r>
      <w:r w:rsidR="004C25CF" w:rsidRPr="001D0B9B">
        <w:rPr>
          <w:color w:val="2F5496" w:themeColor="accent5" w:themeShade="BF"/>
        </w:rPr>
        <w:t>): return Run(</w:t>
      </w:r>
      <w:r w:rsidR="004C25CF" w:rsidRPr="001D0B9B">
        <w:rPr>
          <w:i/>
          <w:color w:val="2F5496" w:themeColor="accent5" w:themeShade="BF"/>
        </w:rPr>
        <w:t>p</w:t>
      </w:r>
      <w:r w:rsidR="004C25CF" w:rsidRPr="001D0B9B">
        <w:rPr>
          <w:color w:val="2F5496" w:themeColor="accent5" w:themeShade="BF"/>
        </w:rPr>
        <w:t xml:space="preserve">, </w:t>
      </w:r>
      <w:r w:rsidR="004C25CF" w:rsidRPr="001D0B9B">
        <w:rPr>
          <w:i/>
          <w:color w:val="2F5496" w:themeColor="accent5" w:themeShade="BF"/>
        </w:rPr>
        <w:t>x</w:t>
      </w:r>
      <w:r w:rsidR="004C25CF" w:rsidRPr="001D0B9B">
        <w:rPr>
          <w:color w:val="2F5496" w:themeColor="accent5" w:themeShade="BF"/>
        </w:rPr>
        <w:t>) + 1}”</w:t>
      </w:r>
    </w:p>
    <w:p w:rsidR="004C25CF" w:rsidRPr="001D0B9B" w:rsidRDefault="004C25CF" w:rsidP="004C25CF">
      <w:pPr>
        <w:ind w:left="586"/>
        <w:jc w:val="left"/>
        <w:rPr>
          <w:color w:val="2F5496" w:themeColor="accent5" w:themeShade="BF"/>
        </w:rPr>
      </w:pPr>
      <w:r w:rsidRPr="001D0B9B">
        <w:rPr>
          <w:color w:val="2F5496" w:themeColor="accent5" w:themeShade="BF"/>
        </w:rPr>
        <w:t xml:space="preserve">That is, </w:t>
      </w:r>
      <m:oMath>
        <m:sSub>
          <m:sSubPr>
            <m:ctrlPr>
              <w:rPr>
                <w:rFonts w:ascii="Cambria Math" w:hAnsi="Cambria Math"/>
                <w:i/>
                <w:color w:val="2F5496" w:themeColor="accent5" w:themeShade="BF"/>
              </w:rPr>
            </m:ctrlPr>
          </m:sSubPr>
          <m:e>
            <m:r>
              <w:rPr>
                <w:rFonts w:ascii="Cambria Math" w:hAnsi="Cambria Math"/>
                <w:color w:val="2F5496" w:themeColor="accent5" w:themeShade="BF"/>
              </w:rPr>
              <m:t>r</m:t>
            </m:r>
          </m:e>
          <m:sub>
            <m:r>
              <w:rPr>
                <w:rFonts w:ascii="Cambria Math" w:hAnsi="Cambria Math"/>
                <w:color w:val="2F5496" w:themeColor="accent5" w:themeShade="BF"/>
              </w:rPr>
              <m:t>p</m:t>
            </m:r>
          </m:sub>
        </m:sSub>
        <m:r>
          <w:rPr>
            <w:rFonts w:ascii="Cambria Math" w:hAnsi="Cambria Math"/>
            <w:color w:val="2F5496" w:themeColor="accent5" w:themeShade="BF"/>
          </w:rPr>
          <m:t>(x)</m:t>
        </m:r>
      </m:oMath>
      <w:r w:rsidRPr="001D0B9B">
        <w:rPr>
          <w:color w:val="2F5496" w:themeColor="accent5" w:themeShade="BF"/>
        </w:rPr>
        <w:t xml:space="preserve"> returns a number that is one larger than the number returned by </w:t>
      </w:r>
      <m:oMath>
        <m:r>
          <w:rPr>
            <w:rFonts w:ascii="Cambria Math" w:hAnsi="Cambria Math"/>
            <w:color w:val="2F5496" w:themeColor="accent5" w:themeShade="BF"/>
          </w:rPr>
          <m:t>p(x)</m:t>
        </m:r>
      </m:oMath>
      <w:r w:rsidRPr="001D0B9B">
        <w:rPr>
          <w:color w:val="2F5496" w:themeColor="accent5" w:themeShade="BF"/>
        </w:rPr>
        <w:t>.</w:t>
      </w:r>
    </w:p>
    <w:p w:rsidR="004C25CF" w:rsidRPr="001D0B9B" w:rsidRDefault="004C25CF" w:rsidP="004C25CF">
      <w:pPr>
        <w:ind w:left="586"/>
        <w:jc w:val="left"/>
        <w:rPr>
          <w:color w:val="2F5496" w:themeColor="accent5" w:themeShade="BF"/>
        </w:rPr>
      </w:pPr>
      <w:r w:rsidRPr="001D0B9B">
        <w:rPr>
          <w:color w:val="2F5496" w:themeColor="accent5" w:themeShade="BF"/>
        </w:rPr>
        <w:t>Define</w:t>
      </w:r>
    </w:p>
    <w:p w:rsidR="004C25CF" w:rsidRPr="001D0B9B" w:rsidRDefault="004C25CF" w:rsidP="004C25CF">
      <w:pPr>
        <w:ind w:left="586"/>
        <w:jc w:val="left"/>
        <w:rPr>
          <w:color w:val="2F5496" w:themeColor="accent5" w:themeShade="BF"/>
        </w:rPr>
      </w:pPr>
      <w:r w:rsidRPr="001D0B9B">
        <w:rPr>
          <w:color w:val="2F5496" w:themeColor="accent5" w:themeShade="BF"/>
        </w:rPr>
        <w:t xml:space="preserve"> </w:t>
      </w:r>
      <m:oMath>
        <m:r>
          <w:rPr>
            <w:rFonts w:ascii="Cambria Math" w:hAnsi="Cambria Math"/>
            <w:color w:val="2F5496" w:themeColor="accent5" w:themeShade="BF"/>
          </w:rPr>
          <m:t xml:space="preserve"> f</m:t>
        </m:r>
        <m:d>
          <m:dPr>
            <m:ctrlPr>
              <w:rPr>
                <w:rFonts w:ascii="Cambria Math" w:hAnsi="Cambria Math"/>
                <w:i/>
                <w:color w:val="2F5496" w:themeColor="accent5" w:themeShade="BF"/>
              </w:rPr>
            </m:ctrlPr>
          </m:dPr>
          <m:e>
            <m:r>
              <w:rPr>
                <w:rFonts w:ascii="Cambria Math" w:hAnsi="Cambria Math"/>
                <w:color w:val="2F5496" w:themeColor="accent5" w:themeShade="BF"/>
              </w:rPr>
              <m:t>p</m:t>
            </m:r>
          </m:e>
        </m:d>
        <m:r>
          <w:rPr>
            <w:rFonts w:ascii="Cambria Math" w:hAnsi="Cambria Math"/>
            <w:color w:val="2F5496" w:themeColor="accent5" w:themeShade="BF"/>
          </w:rPr>
          <m:t>=</m:t>
        </m:r>
        <m:r>
          <m:rPr>
            <m:sty m:val="p"/>
          </m:rPr>
          <w:rPr>
            <w:rFonts w:ascii="Cambria Math" w:hAnsi="Cambria Math"/>
            <w:color w:val="2F5496" w:themeColor="accent5" w:themeShade="BF"/>
          </w:rPr>
          <m:t xml:space="preserve"> </m:t>
        </m:r>
        <m:sSub>
          <m:sSubPr>
            <m:ctrlPr>
              <w:rPr>
                <w:rFonts w:ascii="Cambria Math" w:hAnsi="Cambria Math"/>
                <w:i/>
                <w:color w:val="2F5496" w:themeColor="accent5" w:themeShade="BF"/>
              </w:rPr>
            </m:ctrlPr>
          </m:sSubPr>
          <m:e>
            <m:r>
              <w:rPr>
                <w:rFonts w:ascii="Cambria Math" w:hAnsi="Cambria Math"/>
                <w:color w:val="2F5496" w:themeColor="accent5" w:themeShade="BF"/>
              </w:rPr>
              <m:t>r</m:t>
            </m:r>
          </m:e>
          <m:sub>
            <m:r>
              <w:rPr>
                <w:rFonts w:ascii="Cambria Math" w:hAnsi="Cambria Math"/>
                <w:color w:val="2F5496" w:themeColor="accent5" w:themeShade="BF"/>
              </w:rPr>
              <m:t>p</m:t>
            </m:r>
          </m:sub>
        </m:sSub>
        <m:r>
          <w:rPr>
            <w:rFonts w:ascii="Cambria Math" w:hAnsi="Cambria Math"/>
            <w:color w:val="2F5496" w:themeColor="accent5" w:themeShade="BF"/>
          </w:rPr>
          <m:t>.</m:t>
        </m:r>
      </m:oMath>
    </w:p>
    <w:p w:rsidR="001D0B9B" w:rsidRPr="001D0B9B" w:rsidRDefault="004C25CF" w:rsidP="004C25CF">
      <w:pPr>
        <w:ind w:left="586"/>
        <w:jc w:val="left"/>
        <w:rPr>
          <w:color w:val="2F5496" w:themeColor="accent5" w:themeShade="BF"/>
        </w:rPr>
      </w:pPr>
      <w:r w:rsidRPr="001D0B9B">
        <w:rPr>
          <w:color w:val="2F5496" w:themeColor="accent5" w:themeShade="BF"/>
        </w:rPr>
        <w:t xml:space="preserve">Notice that </w:t>
      </w:r>
    </w:p>
    <w:p w:rsidR="004C25CF" w:rsidRPr="001D0B9B" w:rsidRDefault="001D0B9B" w:rsidP="004C25CF">
      <w:pPr>
        <w:ind w:left="586"/>
        <w:jc w:val="left"/>
        <w:rPr>
          <w:color w:val="2F5496" w:themeColor="accent5" w:themeShade="BF"/>
        </w:rPr>
      </w:pPr>
      <m:oMath>
        <m:r>
          <w:rPr>
            <w:rFonts w:ascii="Cambria Math" w:hAnsi="Cambria Math"/>
            <w:color w:val="2F5496" w:themeColor="accent5" w:themeShade="BF"/>
          </w:rPr>
          <m:t xml:space="preserve">  </m:t>
        </m:r>
        <m:sSub>
          <m:sSubPr>
            <m:ctrlPr>
              <w:rPr>
                <w:rFonts w:ascii="Cambria Math" w:hAnsi="Cambria Math"/>
                <w:i/>
                <w:color w:val="2F5496" w:themeColor="accent5" w:themeShade="BF"/>
              </w:rPr>
            </m:ctrlPr>
          </m:sSubPr>
          <m:e>
            <m:r>
              <w:rPr>
                <w:rFonts w:ascii="Cambria Math" w:hAnsi="Cambria Math"/>
                <w:color w:val="2F5496" w:themeColor="accent5" w:themeShade="BF"/>
              </w:rPr>
              <m:t>r</m:t>
            </m:r>
          </m:e>
          <m:sub>
            <m:r>
              <w:rPr>
                <w:rFonts w:ascii="Cambria Math" w:hAnsi="Cambria Math"/>
                <w:color w:val="2F5496" w:themeColor="accent5" w:themeShade="BF"/>
              </w:rPr>
              <m:t>p</m:t>
            </m:r>
          </m:sub>
        </m:sSub>
        <m:r>
          <w:rPr>
            <w:rFonts w:ascii="Cambria Math" w:hAnsi="Cambria Math"/>
            <w:color w:val="2F5496" w:themeColor="accent5" w:themeShade="BF"/>
          </w:rPr>
          <m:t>∈B ↔</m:t>
        </m:r>
      </m:oMath>
      <w:r w:rsidR="004C25CF" w:rsidRPr="001D0B9B">
        <w:rPr>
          <w:color w:val="2F5496" w:themeColor="accent5" w:themeShade="BF"/>
        </w:rPr>
        <w:t xml:space="preserve"> Run(</w:t>
      </w:r>
      <m:oMath>
        <m:sSub>
          <m:sSubPr>
            <m:ctrlPr>
              <w:rPr>
                <w:rFonts w:ascii="Cambria Math" w:hAnsi="Cambria Math"/>
                <w:i/>
                <w:color w:val="2F5496" w:themeColor="accent5" w:themeShade="BF"/>
              </w:rPr>
            </m:ctrlPr>
          </m:sSubPr>
          <m:e>
            <m:r>
              <w:rPr>
                <w:rFonts w:ascii="Cambria Math" w:hAnsi="Cambria Math"/>
                <w:color w:val="2F5496" w:themeColor="accent5" w:themeShade="BF"/>
              </w:rPr>
              <m:t>r</m:t>
            </m:r>
          </m:e>
          <m:sub>
            <m:r>
              <w:rPr>
                <w:rFonts w:ascii="Cambria Math" w:hAnsi="Cambria Math"/>
                <w:color w:val="2F5496" w:themeColor="accent5" w:themeShade="BF"/>
              </w:rPr>
              <m:t>p</m:t>
            </m:r>
          </m:sub>
        </m:sSub>
      </m:oMath>
      <w:r w:rsidR="004C25CF" w:rsidRPr="001D0B9B">
        <w:rPr>
          <w:color w:val="2F5496" w:themeColor="accent5" w:themeShade="BF"/>
        </w:rPr>
        <w:t xml:space="preserve">, 2) = 1   </w:t>
      </w:r>
      <w:r w:rsidRPr="001D0B9B">
        <w:rPr>
          <w:color w:val="2F5496" w:themeColor="accent5" w:themeShade="BF"/>
        </w:rPr>
        <w:tab/>
      </w:r>
      <w:r w:rsidR="004C25CF" w:rsidRPr="001D0B9B">
        <w:rPr>
          <w:color w:val="2F5496" w:themeColor="accent5" w:themeShade="BF"/>
        </w:rPr>
        <w:t xml:space="preserve">by the definition of </w:t>
      </w:r>
      <m:oMath>
        <m:r>
          <w:rPr>
            <w:rFonts w:ascii="Cambria Math" w:hAnsi="Cambria Math"/>
            <w:color w:val="2F5496" w:themeColor="accent5" w:themeShade="BF"/>
          </w:rPr>
          <m:t>B</m:t>
        </m:r>
      </m:oMath>
    </w:p>
    <w:p w:rsidR="004C25CF" w:rsidRPr="001D0B9B" w:rsidRDefault="004C25CF" w:rsidP="001D0B9B">
      <w:pPr>
        <w:ind w:left="720" w:firstLine="720"/>
        <w:jc w:val="left"/>
        <w:rPr>
          <w:color w:val="2F5496" w:themeColor="accent5" w:themeShade="BF"/>
        </w:rPr>
      </w:pPr>
      <m:oMath>
        <m:r>
          <w:rPr>
            <w:rFonts w:ascii="Cambria Math" w:hAnsi="Cambria Math"/>
            <w:color w:val="2F5496" w:themeColor="accent5" w:themeShade="BF"/>
          </w:rPr>
          <m:t>↔</m:t>
        </m:r>
      </m:oMath>
      <w:r w:rsidRPr="001D0B9B">
        <w:rPr>
          <w:color w:val="2F5496" w:themeColor="accent5" w:themeShade="BF"/>
        </w:rPr>
        <w:t xml:space="preserve"> Run(</w:t>
      </w:r>
      <m:oMath>
        <m:r>
          <w:rPr>
            <w:rFonts w:ascii="Cambria Math" w:hAnsi="Cambria Math"/>
            <w:color w:val="2F5496" w:themeColor="accent5" w:themeShade="BF"/>
          </w:rPr>
          <m:t>p</m:t>
        </m:r>
      </m:oMath>
      <w:r w:rsidRPr="001D0B9B">
        <w:rPr>
          <w:color w:val="2F5496" w:themeColor="accent5" w:themeShade="BF"/>
        </w:rPr>
        <w:t xml:space="preserve">,2) = 0  </w:t>
      </w:r>
      <w:r w:rsidRPr="001D0B9B">
        <w:rPr>
          <w:color w:val="2F5496" w:themeColor="accent5" w:themeShade="BF"/>
        </w:rPr>
        <w:tab/>
        <w:t xml:space="preserve">by the definition of </w:t>
      </w:r>
      <m:oMath>
        <m:sSub>
          <m:sSubPr>
            <m:ctrlPr>
              <w:rPr>
                <w:rFonts w:ascii="Cambria Math" w:hAnsi="Cambria Math"/>
                <w:i/>
                <w:color w:val="2F5496" w:themeColor="accent5" w:themeShade="BF"/>
              </w:rPr>
            </m:ctrlPr>
          </m:sSubPr>
          <m:e>
            <m:r>
              <w:rPr>
                <w:rFonts w:ascii="Cambria Math" w:hAnsi="Cambria Math"/>
                <w:color w:val="2F5496" w:themeColor="accent5" w:themeShade="BF"/>
              </w:rPr>
              <m:t>r</m:t>
            </m:r>
          </m:e>
          <m:sub>
            <m:r>
              <w:rPr>
                <w:rFonts w:ascii="Cambria Math" w:hAnsi="Cambria Math"/>
                <w:color w:val="2F5496" w:themeColor="accent5" w:themeShade="BF"/>
              </w:rPr>
              <m:t>p</m:t>
            </m:r>
          </m:sub>
        </m:sSub>
      </m:oMath>
    </w:p>
    <w:p w:rsidR="004C25CF" w:rsidRPr="001D0B9B" w:rsidRDefault="004C25CF" w:rsidP="001D0B9B">
      <w:pPr>
        <w:ind w:left="720" w:firstLine="720"/>
        <w:jc w:val="left"/>
        <w:rPr>
          <w:color w:val="2F5496" w:themeColor="accent5" w:themeShade="BF"/>
        </w:rPr>
      </w:pPr>
      <m:oMath>
        <m:r>
          <w:rPr>
            <w:rFonts w:ascii="Cambria Math" w:hAnsi="Cambria Math"/>
            <w:color w:val="2F5496" w:themeColor="accent5" w:themeShade="BF"/>
          </w:rPr>
          <m:t>↔p ∈A</m:t>
        </m:r>
      </m:oMath>
      <w:r w:rsidRPr="001D0B9B">
        <w:rPr>
          <w:color w:val="2F5496" w:themeColor="accent5" w:themeShade="BF"/>
        </w:rPr>
        <w:t xml:space="preserve"> </w:t>
      </w:r>
      <w:r w:rsidRPr="001D0B9B">
        <w:rPr>
          <w:color w:val="2F5496" w:themeColor="accent5" w:themeShade="BF"/>
        </w:rPr>
        <w:tab/>
      </w:r>
      <w:r w:rsidRPr="001D0B9B">
        <w:rPr>
          <w:color w:val="2F5496" w:themeColor="accent5" w:themeShade="BF"/>
        </w:rPr>
        <w:tab/>
        <w:t xml:space="preserve">by the definition of </w:t>
      </w:r>
      <m:oMath>
        <m:r>
          <w:rPr>
            <w:rFonts w:ascii="Cambria Math" w:hAnsi="Cambria Math"/>
            <w:color w:val="2F5496" w:themeColor="accent5" w:themeShade="BF"/>
          </w:rPr>
          <m:t>A</m:t>
        </m:r>
      </m:oMath>
    </w:p>
    <w:p w:rsidR="004C25CF" w:rsidRPr="001D0B9B" w:rsidRDefault="004C25CF" w:rsidP="004C25CF">
      <w:pPr>
        <w:jc w:val="left"/>
        <w:rPr>
          <w:color w:val="2F5496" w:themeColor="accent5" w:themeShade="BF"/>
        </w:rPr>
      </w:pPr>
    </w:p>
    <w:p w:rsidR="004C25CF" w:rsidRPr="001D0B9B" w:rsidRDefault="004C25CF" w:rsidP="001D0B9B">
      <w:pPr>
        <w:jc w:val="left"/>
        <w:rPr>
          <w:color w:val="2F5496" w:themeColor="accent5" w:themeShade="BF"/>
        </w:rPr>
      </w:pPr>
      <w:r w:rsidRPr="001D0B9B">
        <w:rPr>
          <w:color w:val="2F5496" w:themeColor="accent5" w:themeShade="BF"/>
        </w:rPr>
        <w:t xml:space="preserve">There were many mistakes on this question.  Almost all of them were the result of not realizing that </w:t>
      </w:r>
      <m:oMath>
        <m:r>
          <w:rPr>
            <w:rFonts w:ascii="Cambria Math" w:hAnsi="Cambria Math"/>
            <w:color w:val="2F5496" w:themeColor="accent5" w:themeShade="BF"/>
          </w:rPr>
          <m:t>A</m:t>
        </m:r>
      </m:oMath>
      <w:r w:rsidRPr="001D0B9B">
        <w:rPr>
          <w:color w:val="2F5496" w:themeColor="accent5" w:themeShade="BF"/>
        </w:rPr>
        <w:t xml:space="preserve"> and </w:t>
      </w:r>
      <m:oMath>
        <m:r>
          <w:rPr>
            <w:rFonts w:ascii="Cambria Math" w:hAnsi="Cambria Math"/>
            <w:color w:val="2F5496" w:themeColor="accent5" w:themeShade="BF"/>
          </w:rPr>
          <m:t>B</m:t>
        </m:r>
      </m:oMath>
      <w:r w:rsidRPr="001D0B9B">
        <w:rPr>
          <w:color w:val="2F5496" w:themeColor="accent5" w:themeShade="BF"/>
        </w:rPr>
        <w:t xml:space="preserve"> are sets of programs.  That means, if you say that </w:t>
      </w:r>
      <m:oMath>
        <m:r>
          <w:rPr>
            <w:rFonts w:ascii="Cambria Math" w:hAnsi="Cambria Math"/>
            <w:color w:val="2F5496" w:themeColor="accent5" w:themeShade="BF"/>
          </w:rPr>
          <m:t>x ∈ A</m:t>
        </m:r>
      </m:oMath>
      <w:r w:rsidRPr="001D0B9B">
        <w:rPr>
          <w:color w:val="2F5496" w:themeColor="accent5" w:themeShade="BF"/>
        </w:rPr>
        <w:t xml:space="preserve">, </w:t>
      </w:r>
      <m:oMath>
        <m:r>
          <w:rPr>
            <w:rFonts w:ascii="Cambria Math" w:hAnsi="Cambria Math"/>
            <w:color w:val="2F5496" w:themeColor="accent5" w:themeShade="BF"/>
          </w:rPr>
          <m:t>x</m:t>
        </m:r>
      </m:oMath>
      <w:r w:rsidRPr="001D0B9B">
        <w:rPr>
          <w:color w:val="2F5496" w:themeColor="accent5" w:themeShade="BF"/>
        </w:rPr>
        <w:t xml:space="preserve"> needs to be a program.  Realizing that </w:t>
      </w:r>
      <m:oMath>
        <m:r>
          <w:rPr>
            <w:rFonts w:ascii="Cambria Math" w:hAnsi="Cambria Math"/>
            <w:color w:val="2F5496" w:themeColor="accent5" w:themeShade="BF"/>
          </w:rPr>
          <m:t>A</m:t>
        </m:r>
      </m:oMath>
      <w:r w:rsidRPr="001D0B9B">
        <w:rPr>
          <w:color w:val="2F5496" w:themeColor="accent5" w:themeShade="BF"/>
        </w:rPr>
        <w:t xml:space="preserve"> and </w:t>
      </w:r>
      <m:oMath>
        <m:r>
          <w:rPr>
            <w:rFonts w:ascii="Cambria Math" w:hAnsi="Cambria Math"/>
            <w:color w:val="2F5496" w:themeColor="accent5" w:themeShade="BF"/>
          </w:rPr>
          <m:t>B</m:t>
        </m:r>
      </m:oMath>
      <w:r w:rsidRPr="001D0B9B">
        <w:rPr>
          <w:color w:val="2F5496" w:themeColor="accent5" w:themeShade="BF"/>
        </w:rPr>
        <w:t xml:space="preserve"> are sets of </w:t>
      </w:r>
      <w:r w:rsidRPr="001D0B9B">
        <w:rPr>
          <w:color w:val="2F5496" w:themeColor="accent5" w:themeShade="BF"/>
        </w:rPr>
        <w:lastRenderedPageBreak/>
        <w:t>programs involves nothing more than reading t</w:t>
      </w:r>
      <w:bookmarkStart w:id="0" w:name="_GoBack"/>
      <w:bookmarkEnd w:id="0"/>
      <w:r w:rsidRPr="001D0B9B">
        <w:rPr>
          <w:color w:val="2F5496" w:themeColor="accent5" w:themeShade="BF"/>
        </w:rPr>
        <w:t>he definitions of A and B.</w:t>
      </w:r>
      <w:r w:rsidR="001D0B9B" w:rsidRPr="001D0B9B">
        <w:rPr>
          <w:color w:val="2F5496" w:themeColor="accent5" w:themeShade="BF"/>
        </w:rPr>
        <w:t xml:space="preserve">  </w:t>
      </w:r>
      <w:r w:rsidR="001D0B9B" w:rsidRPr="001D0B9B">
        <w:rPr>
          <w:b/>
          <w:i/>
          <w:color w:val="2F5496" w:themeColor="accent5" w:themeShade="BF"/>
        </w:rPr>
        <w:t>Pay careful attention to definitions.</w:t>
      </w:r>
    </w:p>
    <w:sectPr w:rsidR="004C25CF" w:rsidRPr="001D0B9B">
      <w:pgSz w:w="12240" w:h="15840"/>
      <w:pgMar w:top="2575" w:right="2251" w:bottom="3292" w:left="22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91304"/>
    <w:multiLevelType w:val="hybridMultilevel"/>
    <w:tmpl w:val="6678968A"/>
    <w:lvl w:ilvl="0" w:tplc="C12E7FC6">
      <w:start w:val="1"/>
      <w:numFmt w:val="lowerLetter"/>
      <w:lvlText w:val="(%1)"/>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7E11B4">
      <w:start w:val="1"/>
      <w:numFmt w:val="lowerLetter"/>
      <w:lvlText w:val="%2"/>
      <w:lvlJc w:val="left"/>
      <w:pPr>
        <w:ind w:left="14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FE6CF2">
      <w:start w:val="1"/>
      <w:numFmt w:val="lowerRoman"/>
      <w:lvlText w:val="%3"/>
      <w:lvlJc w:val="left"/>
      <w:pPr>
        <w:ind w:left="21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510133C">
      <w:start w:val="1"/>
      <w:numFmt w:val="decimal"/>
      <w:lvlText w:val="%4"/>
      <w:lvlJc w:val="left"/>
      <w:pPr>
        <w:ind w:left="29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196CC98">
      <w:start w:val="1"/>
      <w:numFmt w:val="lowerLetter"/>
      <w:lvlText w:val="%5"/>
      <w:lvlJc w:val="left"/>
      <w:pPr>
        <w:ind w:left="3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33A43E2">
      <w:start w:val="1"/>
      <w:numFmt w:val="lowerRoman"/>
      <w:lvlText w:val="%6"/>
      <w:lvlJc w:val="left"/>
      <w:pPr>
        <w:ind w:left="4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DC4CDAA">
      <w:start w:val="1"/>
      <w:numFmt w:val="decimal"/>
      <w:lvlText w:val="%7"/>
      <w:lvlJc w:val="left"/>
      <w:pPr>
        <w:ind w:left="50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E589116">
      <w:start w:val="1"/>
      <w:numFmt w:val="lowerLetter"/>
      <w:lvlText w:val="%8"/>
      <w:lvlJc w:val="left"/>
      <w:pPr>
        <w:ind w:left="57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8AE1A48">
      <w:start w:val="1"/>
      <w:numFmt w:val="lowerRoman"/>
      <w:lvlText w:val="%9"/>
      <w:lvlJc w:val="left"/>
      <w:pPr>
        <w:ind w:left="65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676CD1"/>
    <w:multiLevelType w:val="hybridMultilevel"/>
    <w:tmpl w:val="4F8AB3B6"/>
    <w:lvl w:ilvl="0" w:tplc="27D22A92">
      <w:start w:val="5"/>
      <w:numFmt w:val="decimal"/>
      <w:lvlText w:val="%1."/>
      <w:lvlJc w:val="left"/>
      <w:pPr>
        <w:ind w:left="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F240658">
      <w:start w:val="1"/>
      <w:numFmt w:val="lowerLetter"/>
      <w:lvlText w:val="(%2)"/>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B45530">
      <w:start w:val="1"/>
      <w:numFmt w:val="lowerRoman"/>
      <w:lvlText w:val="%3"/>
      <w:lvlJc w:val="left"/>
      <w:pPr>
        <w:ind w:left="1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5CC1ED4">
      <w:start w:val="1"/>
      <w:numFmt w:val="decimal"/>
      <w:lvlText w:val="%4"/>
      <w:lvlJc w:val="left"/>
      <w:pPr>
        <w:ind w:left="21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DA6A8A2">
      <w:start w:val="1"/>
      <w:numFmt w:val="lowerLetter"/>
      <w:lvlText w:val="%5"/>
      <w:lvlJc w:val="left"/>
      <w:pPr>
        <w:ind w:left="29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980A69C">
      <w:start w:val="1"/>
      <w:numFmt w:val="lowerRoman"/>
      <w:lvlText w:val="%6"/>
      <w:lvlJc w:val="left"/>
      <w:pPr>
        <w:ind w:left="36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18CEC0">
      <w:start w:val="1"/>
      <w:numFmt w:val="decimal"/>
      <w:lvlText w:val="%7"/>
      <w:lvlJc w:val="left"/>
      <w:pPr>
        <w:ind w:left="43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30E1AC4">
      <w:start w:val="1"/>
      <w:numFmt w:val="lowerLetter"/>
      <w:lvlText w:val="%8"/>
      <w:lvlJc w:val="left"/>
      <w:pPr>
        <w:ind w:left="5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B2D760">
      <w:start w:val="1"/>
      <w:numFmt w:val="lowerRoman"/>
      <w:lvlText w:val="%9"/>
      <w:lvlJc w:val="left"/>
      <w:pPr>
        <w:ind w:left="5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9D1159"/>
    <w:multiLevelType w:val="hybridMultilevel"/>
    <w:tmpl w:val="FF44921C"/>
    <w:lvl w:ilvl="0" w:tplc="0A1061CE">
      <w:start w:val="1"/>
      <w:numFmt w:val="decimal"/>
      <w:lvlText w:val="%1."/>
      <w:lvlJc w:val="left"/>
      <w:pPr>
        <w:ind w:left="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2F88C16">
      <w:start w:val="1"/>
      <w:numFmt w:val="lowerLetter"/>
      <w:lvlText w:val="(%2)"/>
      <w:lvlJc w:val="left"/>
      <w:pPr>
        <w:ind w:left="6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100243E">
      <w:start w:val="1"/>
      <w:numFmt w:val="lowerRoman"/>
      <w:lvlText w:val="%3"/>
      <w:lvlJc w:val="left"/>
      <w:pPr>
        <w:ind w:left="17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6CF2CC">
      <w:start w:val="1"/>
      <w:numFmt w:val="decimal"/>
      <w:lvlText w:val="%4"/>
      <w:lvlJc w:val="left"/>
      <w:pPr>
        <w:ind w:left="24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8BE63BE">
      <w:start w:val="1"/>
      <w:numFmt w:val="lowerLetter"/>
      <w:lvlText w:val="%5"/>
      <w:lvlJc w:val="left"/>
      <w:pPr>
        <w:ind w:left="31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E4A6DE">
      <w:start w:val="1"/>
      <w:numFmt w:val="lowerRoman"/>
      <w:lvlText w:val="%6"/>
      <w:lvlJc w:val="left"/>
      <w:pPr>
        <w:ind w:left="39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BA4B3E">
      <w:start w:val="1"/>
      <w:numFmt w:val="decimal"/>
      <w:lvlText w:val="%7"/>
      <w:lvlJc w:val="left"/>
      <w:pPr>
        <w:ind w:left="4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5662A68">
      <w:start w:val="1"/>
      <w:numFmt w:val="lowerLetter"/>
      <w:lvlText w:val="%8"/>
      <w:lvlJc w:val="left"/>
      <w:pPr>
        <w:ind w:left="5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1B2B552">
      <w:start w:val="1"/>
      <w:numFmt w:val="lowerRoman"/>
      <w:lvlText w:val="%9"/>
      <w:lvlJc w:val="left"/>
      <w:pPr>
        <w:ind w:left="60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C"/>
    <w:rsid w:val="001D0B9B"/>
    <w:rsid w:val="002679FC"/>
    <w:rsid w:val="003B6723"/>
    <w:rsid w:val="004C25CF"/>
    <w:rsid w:val="007C31AB"/>
    <w:rsid w:val="008E3653"/>
    <w:rsid w:val="009A0765"/>
    <w:rsid w:val="00AD7E9C"/>
    <w:rsid w:val="00CA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DA7AE-50BF-4FAE-89CB-01510DF0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52" w:lineRule="auto"/>
      <w:ind w:firstLine="4"/>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E9C"/>
    <w:pPr>
      <w:spacing w:after="0" w:line="240" w:lineRule="auto"/>
      <w:ind w:firstLine="4"/>
      <w:jc w:val="both"/>
    </w:pPr>
    <w:rPr>
      <w:rFonts w:ascii="Cambria" w:eastAsia="Cambria" w:hAnsi="Cambria" w:cs="Cambria"/>
      <w:color w:val="000000"/>
      <w:sz w:val="24"/>
    </w:rPr>
  </w:style>
  <w:style w:type="paragraph" w:styleId="ListParagraph">
    <w:name w:val="List Paragraph"/>
    <w:basedOn w:val="Normal"/>
    <w:uiPriority w:val="34"/>
    <w:qFormat/>
    <w:rsid w:val="00AD7E9C"/>
    <w:pPr>
      <w:ind w:left="720"/>
      <w:contextualSpacing/>
    </w:pPr>
  </w:style>
  <w:style w:type="character" w:styleId="PlaceholderText">
    <w:name w:val="Placeholder Text"/>
    <w:basedOn w:val="DefaultParagraphFont"/>
    <w:uiPriority w:val="99"/>
    <w:semiHidden/>
    <w:rsid w:val="00AD7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quiz4.dvi</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quiz4.dvi</dc:title>
  <dc:subject/>
  <dc:creator>Karl</dc:creator>
  <cp:keywords/>
  <cp:lastModifiedBy>Karl</cp:lastModifiedBy>
  <cp:revision>3</cp:revision>
  <dcterms:created xsi:type="dcterms:W3CDTF">2020-09-14T15:36:00Z</dcterms:created>
  <dcterms:modified xsi:type="dcterms:W3CDTF">2020-09-14T16:12:00Z</dcterms:modified>
</cp:coreProperties>
</file>